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EC7D13" w14:textId="77777777" w:rsidR="005D5D5C" w:rsidRDefault="001C3228">
      <w:pPr>
        <w:widowControl w:val="0"/>
        <w:pBdr>
          <w:top w:val="nil"/>
          <w:left w:val="nil"/>
          <w:bottom w:val="nil"/>
          <w:right w:val="nil"/>
          <w:between w:val="nil"/>
        </w:pBdr>
        <w:spacing w:line="276" w:lineRule="auto"/>
        <w:ind w:left="0" w:hanging="2"/>
      </w:pPr>
      <w:r>
        <w:pict w14:anchorId="47872D80">
          <v:shape id="1026" o:spid="_x0000_s1026" style="position:absolute;margin-left:0;margin-top:0;width:50pt;height:50pt;z-index:2;visibility:hidden;mso-wrap-distance-left:0;mso-wrap-distance-right:0;mso-position-horizontal-relative:text;mso-position-vertical-relative:text;mso-width-relative:page;mso-height-relative:page" coordsize="635000,635000" o:spt="100" adj="2700,,0" path="m,l635000,r,635000l,635000xm79375,79375r,476250l555625,555625r,-476250xe" filled="f" stroked="f">
            <v:stroke joinstyle="miter"/>
            <v:formulas/>
            <v:path o:connecttype="segments" textboxrect="79375,79375,555625,555625"/>
            <o:lock v:ext="edit" selection="t"/>
          </v:shape>
        </w:pict>
      </w:r>
    </w:p>
    <w:p w14:paraId="27E95B0C" w14:textId="77777777" w:rsidR="005D5D5C" w:rsidRDefault="001208FE">
      <w:pPr>
        <w:tabs>
          <w:tab w:val="left" w:pos="851"/>
        </w:tabs>
        <w:spacing w:line="240" w:lineRule="auto"/>
        <w:ind w:left="1" w:hanging="3"/>
        <w:jc w:val="center"/>
        <w:rPr>
          <w:rFonts w:ascii="Palatino Linotype" w:eastAsia="Palatino Linotype" w:hAnsi="Palatino Linotype" w:cs="Palatino Linotype"/>
          <w:sz w:val="28"/>
          <w:szCs w:val="28"/>
        </w:rPr>
      </w:pPr>
      <w:r>
        <w:rPr>
          <w:rFonts w:ascii="Palatino Linotype" w:eastAsia="Palatino Linotype" w:hAnsi="Palatino Linotype" w:cs="Palatino Linotype"/>
          <w:b/>
          <w:i/>
          <w:iCs/>
          <w:sz w:val="28"/>
          <w:szCs w:val="28"/>
          <w:lang w:val="id-ID"/>
        </w:rPr>
        <w:t xml:space="preserve">Internal Locus Of Control </w:t>
      </w:r>
      <w:r>
        <w:rPr>
          <w:rFonts w:ascii="Palatino Linotype" w:eastAsia="Palatino Linotype" w:hAnsi="Palatino Linotype" w:cs="Palatino Linotype"/>
          <w:b/>
          <w:sz w:val="28"/>
          <w:szCs w:val="28"/>
          <w:lang w:val="id-ID"/>
        </w:rPr>
        <w:t xml:space="preserve">dan Efikasi Diri Akademik dengan </w:t>
      </w:r>
      <w:r>
        <w:rPr>
          <w:rFonts w:ascii="Palatino Linotype" w:eastAsia="Palatino Linotype" w:hAnsi="Palatino Linotype" w:cs="Palatino Linotype"/>
          <w:b/>
          <w:i/>
          <w:iCs/>
          <w:sz w:val="28"/>
          <w:szCs w:val="28"/>
          <w:lang w:val="id-ID"/>
        </w:rPr>
        <w:t xml:space="preserve">School Well Being </w:t>
      </w:r>
      <w:r>
        <w:rPr>
          <w:rFonts w:ascii="Palatino Linotype" w:eastAsia="Palatino Linotype" w:hAnsi="Palatino Linotype" w:cs="Palatino Linotype"/>
          <w:b/>
          <w:sz w:val="28"/>
          <w:szCs w:val="28"/>
          <w:lang w:val="id-ID"/>
        </w:rPr>
        <w:t>Pada Siswa</w:t>
      </w:r>
    </w:p>
    <w:p w14:paraId="3E56A324" w14:textId="77777777" w:rsidR="005D5D5C" w:rsidRDefault="005D5D5C">
      <w:pPr>
        <w:tabs>
          <w:tab w:val="left" w:pos="851"/>
        </w:tabs>
        <w:spacing w:line="240" w:lineRule="auto"/>
        <w:ind w:left="0" w:hanging="2"/>
        <w:jc w:val="center"/>
        <w:rPr>
          <w:rFonts w:ascii="Palatino Linotype" w:eastAsia="Palatino Linotype" w:hAnsi="Palatino Linotype" w:cs="Palatino Linotype"/>
        </w:rPr>
      </w:pPr>
    </w:p>
    <w:p w14:paraId="1CBD765F" w14:textId="77777777" w:rsidR="005D5D5C" w:rsidRDefault="001208FE">
      <w:pPr>
        <w:tabs>
          <w:tab w:val="left" w:pos="851"/>
        </w:tabs>
        <w:spacing w:line="240" w:lineRule="auto"/>
        <w:ind w:left="0" w:hanging="2"/>
        <w:jc w:val="center"/>
        <w:rPr>
          <w:rFonts w:ascii="Palatino Linotype" w:eastAsia="Palatino Linotype" w:hAnsi="Palatino Linotype" w:cs="Palatino Linotype"/>
        </w:rPr>
      </w:pPr>
      <w:r>
        <w:rPr>
          <w:rFonts w:ascii="Palatino Linotype" w:eastAsia="Palatino Linotype" w:hAnsi="Palatino Linotype" w:cs="Palatino Linotype"/>
          <w:b/>
          <w:lang w:val="id-ID"/>
        </w:rPr>
        <w:t>Shyirlie Rizqi Amaliyah</w:t>
      </w:r>
      <w:r>
        <w:rPr>
          <w:rFonts w:ascii="Palatino Linotype" w:eastAsia="Palatino Linotype" w:hAnsi="Palatino Linotype" w:cs="Palatino Linotype"/>
          <w:b/>
          <w:vertAlign w:val="superscript"/>
        </w:rPr>
        <w:t>1*</w:t>
      </w:r>
      <w:r>
        <w:rPr>
          <w:rFonts w:ascii="Palatino Linotype" w:eastAsia="Palatino Linotype" w:hAnsi="Palatino Linotype" w:cs="Palatino Linotype"/>
          <w:b/>
        </w:rPr>
        <w:t xml:space="preserve">, </w:t>
      </w:r>
      <w:r>
        <w:rPr>
          <w:rFonts w:ascii="Palatino Linotype" w:eastAsia="Palatino Linotype" w:hAnsi="Palatino Linotype" w:cs="Palatino Linotype"/>
          <w:b/>
          <w:lang w:val="id-ID"/>
        </w:rPr>
        <w:t>Nurfi Laili</w:t>
      </w:r>
      <w:r>
        <w:rPr>
          <w:rFonts w:ascii="Palatino Linotype" w:eastAsia="Palatino Linotype" w:hAnsi="Palatino Linotype" w:cs="Palatino Linotype"/>
          <w:b/>
          <w:vertAlign w:val="superscript"/>
        </w:rPr>
        <w:t>2</w:t>
      </w:r>
    </w:p>
    <w:p w14:paraId="2B72C945" w14:textId="77777777" w:rsidR="005D5D5C" w:rsidRDefault="001208FE">
      <w:pPr>
        <w:tabs>
          <w:tab w:val="left" w:pos="851"/>
        </w:tabs>
        <w:spacing w:line="240" w:lineRule="auto"/>
        <w:ind w:left="0" w:hanging="2"/>
        <w:jc w:val="center"/>
        <w:rPr>
          <w:rFonts w:ascii="Palatino Linotype" w:eastAsia="Palatino Linotype" w:hAnsi="Palatino Linotype" w:cs="Palatino Linotype"/>
          <w:sz w:val="20"/>
          <w:szCs w:val="20"/>
          <w:lang w:val="id-ID"/>
        </w:rPr>
      </w:pPr>
      <w:r>
        <w:rPr>
          <w:rFonts w:ascii="Palatino Linotype" w:eastAsia="Palatino Linotype" w:hAnsi="Palatino Linotype" w:cs="Palatino Linotype"/>
          <w:sz w:val="20"/>
          <w:szCs w:val="20"/>
          <w:lang w:val="id-ID"/>
        </w:rPr>
        <w:t>Fakultas Psikologi dan Ilmu Pendidikan</w:t>
      </w:r>
    </w:p>
    <w:p w14:paraId="6DA01CBA" w14:textId="77777777" w:rsidR="005D5D5C" w:rsidRDefault="001208FE">
      <w:pPr>
        <w:tabs>
          <w:tab w:val="left" w:pos="851"/>
        </w:tabs>
        <w:spacing w:line="240" w:lineRule="auto"/>
        <w:ind w:left="0" w:hanging="2"/>
        <w:jc w:val="center"/>
        <w:rPr>
          <w:rFonts w:ascii="Palatino Linotype" w:eastAsia="Palatino Linotype" w:hAnsi="Palatino Linotype" w:cs="Palatino Linotype"/>
          <w:sz w:val="20"/>
          <w:szCs w:val="20"/>
          <w:lang w:val="id-ID"/>
        </w:rPr>
      </w:pPr>
      <w:r>
        <w:rPr>
          <w:rFonts w:ascii="Palatino Linotype" w:eastAsia="Palatino Linotype" w:hAnsi="Palatino Linotype" w:cs="Palatino Linotype"/>
          <w:sz w:val="20"/>
          <w:szCs w:val="20"/>
          <w:lang w:val="id-ID"/>
        </w:rPr>
        <w:t>Universitas Muhammadiyah Sidoarjo</w:t>
      </w:r>
    </w:p>
    <w:p w14:paraId="327B0268" w14:textId="77777777" w:rsidR="005D5D5C" w:rsidRDefault="001208FE">
      <w:pPr>
        <w:tabs>
          <w:tab w:val="left" w:pos="851"/>
        </w:tabs>
        <w:spacing w:line="240" w:lineRule="auto"/>
        <w:ind w:left="0" w:hanging="2"/>
        <w:jc w:val="center"/>
        <w:rPr>
          <w:rFonts w:ascii="Palatino Linotype" w:eastAsia="Palatino Linotype" w:hAnsi="Palatino Linotype" w:cs="Palatino Linotype"/>
          <w:sz w:val="20"/>
          <w:szCs w:val="20"/>
          <w:lang w:val="id-ID"/>
        </w:rPr>
      </w:pPr>
      <w:r>
        <w:rPr>
          <w:rFonts w:ascii="Palatino Linotype" w:eastAsia="Palatino Linotype" w:hAnsi="Palatino Linotype" w:cs="Palatino Linotype"/>
          <w:sz w:val="20"/>
          <w:szCs w:val="20"/>
        </w:rPr>
        <w:t>E-mail korespondens</w:t>
      </w:r>
      <w:r>
        <w:rPr>
          <w:rFonts w:ascii="Palatino Linotype" w:eastAsia="Palatino Linotype" w:hAnsi="Palatino Linotype" w:cs="Palatino Linotype"/>
          <w:sz w:val="20"/>
          <w:szCs w:val="20"/>
          <w:lang w:val="id-ID"/>
        </w:rPr>
        <w:t xml:space="preserve">i: </w:t>
      </w:r>
      <w:hyperlink r:id="rId16" w:history="1">
        <w:r>
          <w:rPr>
            <w:rStyle w:val="Hyperlink"/>
            <w:rFonts w:ascii="Palatino Linotype" w:eastAsia="Palatino Linotype" w:hAnsi="Palatino Linotype" w:cs="Palatino Linotype"/>
            <w:sz w:val="20"/>
            <w:szCs w:val="20"/>
            <w:lang w:val="id-ID"/>
          </w:rPr>
          <w:t>nurfilaili@umsida.ac.id</w:t>
        </w:r>
      </w:hyperlink>
      <w:r>
        <w:rPr>
          <w:rFonts w:ascii="Palatino Linotype" w:eastAsia="Palatino Linotype" w:hAnsi="Palatino Linotype" w:cs="Palatino Linotype"/>
          <w:sz w:val="20"/>
          <w:szCs w:val="20"/>
          <w:lang w:val="id-ID"/>
        </w:rPr>
        <w:t xml:space="preserve"> </w:t>
      </w:r>
      <w:r>
        <w:rPr>
          <w:rStyle w:val="Hyperlink"/>
          <w:rFonts w:ascii="Palatino Linotype" w:eastAsia="Palatino Linotype" w:hAnsi="Palatino Linotype" w:cs="Palatino Linotype"/>
          <w:sz w:val="20"/>
          <w:szCs w:val="20"/>
          <w:lang w:val="id-ID"/>
        </w:rPr>
        <w:t xml:space="preserve">,  </w:t>
      </w:r>
    </w:p>
    <w:p w14:paraId="34182CEB" w14:textId="77777777" w:rsidR="005D5D5C" w:rsidRDefault="005D5D5C">
      <w:pPr>
        <w:tabs>
          <w:tab w:val="left" w:pos="851"/>
        </w:tabs>
        <w:spacing w:line="240" w:lineRule="auto"/>
        <w:ind w:leftChars="0" w:left="0" w:firstLineChars="0" w:firstLine="0"/>
        <w:rPr>
          <w:rFonts w:ascii="Palatino Linotype" w:eastAsia="Palatino Linotype" w:hAnsi="Palatino Linotype" w:cs="Palatino Linotype"/>
          <w:sz w:val="20"/>
          <w:szCs w:val="20"/>
          <w:lang w:val="id-ID"/>
        </w:rPr>
      </w:pPr>
    </w:p>
    <w:p w14:paraId="1E8004BF" w14:textId="77777777" w:rsidR="005D5D5C" w:rsidRDefault="005D5D5C">
      <w:pPr>
        <w:tabs>
          <w:tab w:val="left" w:pos="851"/>
        </w:tabs>
        <w:spacing w:line="240" w:lineRule="auto"/>
        <w:ind w:left="0" w:hanging="2"/>
        <w:jc w:val="center"/>
        <w:rPr>
          <w:rFonts w:ascii="Palatino Linotype" w:eastAsia="Palatino Linotype" w:hAnsi="Palatino Linotype" w:cs="Palatino Linotype"/>
          <w:lang w:val="id-ID"/>
        </w:rPr>
      </w:pPr>
    </w:p>
    <w:p w14:paraId="3042D0E7" w14:textId="77777777" w:rsidR="005D5D5C" w:rsidRDefault="005D5D5C">
      <w:pPr>
        <w:tabs>
          <w:tab w:val="left" w:pos="851"/>
        </w:tabs>
        <w:spacing w:line="240" w:lineRule="auto"/>
        <w:ind w:left="0" w:hanging="2"/>
        <w:jc w:val="center"/>
        <w:rPr>
          <w:rFonts w:ascii="Garamond" w:eastAsia="Garamond" w:hAnsi="Garamond" w:cs="Garamond"/>
          <w:sz w:val="24"/>
          <w:szCs w:val="24"/>
        </w:rPr>
      </w:pPr>
    </w:p>
    <w:tbl>
      <w:tblPr>
        <w:tblStyle w:val="3"/>
        <w:tblW w:w="8222" w:type="dxa"/>
        <w:tblBorders>
          <w:top w:val="single" w:sz="4" w:space="0" w:color="000000"/>
          <w:left w:val="nil"/>
          <w:bottom w:val="single" w:sz="4" w:space="0" w:color="000000"/>
          <w:right w:val="nil"/>
          <w:insideH w:val="single" w:sz="4" w:space="0" w:color="000000"/>
          <w:insideV w:val="nil"/>
        </w:tblBorders>
        <w:tblLayout w:type="fixed"/>
        <w:tblLook w:val="0000" w:firstRow="0" w:lastRow="0" w:firstColumn="0" w:lastColumn="0" w:noHBand="0" w:noVBand="0"/>
      </w:tblPr>
      <w:tblGrid>
        <w:gridCol w:w="2694"/>
        <w:gridCol w:w="283"/>
        <w:gridCol w:w="5245"/>
      </w:tblGrid>
      <w:tr w:rsidR="005D5D5C" w14:paraId="5F2C4FB8" w14:textId="77777777">
        <w:tc>
          <w:tcPr>
            <w:tcW w:w="2694" w:type="dxa"/>
            <w:tcBorders>
              <w:bottom w:val="nil"/>
            </w:tcBorders>
          </w:tcPr>
          <w:p w14:paraId="0E550CA1" w14:textId="77777777" w:rsidR="005D5D5C" w:rsidRDefault="005D5D5C">
            <w:pPr>
              <w:tabs>
                <w:tab w:val="left" w:pos="851"/>
              </w:tabs>
              <w:spacing w:line="240" w:lineRule="auto"/>
              <w:ind w:left="0" w:hanging="2"/>
              <w:rPr>
                <w:rFonts w:ascii="Palatino Linotype" w:eastAsia="Palatino Linotype" w:hAnsi="Palatino Linotype" w:cs="Palatino Linotype"/>
                <w:sz w:val="20"/>
                <w:szCs w:val="20"/>
              </w:rPr>
            </w:pPr>
          </w:p>
        </w:tc>
        <w:tc>
          <w:tcPr>
            <w:tcW w:w="283" w:type="dxa"/>
            <w:tcBorders>
              <w:bottom w:val="nil"/>
            </w:tcBorders>
          </w:tcPr>
          <w:p w14:paraId="6FD246BD" w14:textId="77777777" w:rsidR="005D5D5C" w:rsidRDefault="005D5D5C">
            <w:pPr>
              <w:tabs>
                <w:tab w:val="left" w:pos="851"/>
              </w:tabs>
              <w:spacing w:line="240" w:lineRule="auto"/>
              <w:ind w:left="0" w:hanging="2"/>
              <w:rPr>
                <w:rFonts w:ascii="Palatino Linotype" w:eastAsia="Palatino Linotype" w:hAnsi="Palatino Linotype" w:cs="Palatino Linotype"/>
                <w:sz w:val="20"/>
                <w:szCs w:val="20"/>
              </w:rPr>
            </w:pPr>
          </w:p>
        </w:tc>
        <w:tc>
          <w:tcPr>
            <w:tcW w:w="5245" w:type="dxa"/>
            <w:tcBorders>
              <w:bottom w:val="nil"/>
            </w:tcBorders>
          </w:tcPr>
          <w:p w14:paraId="70F0C116" w14:textId="77777777" w:rsidR="005D5D5C" w:rsidRDefault="001208FE">
            <w:pPr>
              <w:tabs>
                <w:tab w:val="left" w:pos="851"/>
              </w:tabs>
              <w:spacing w:line="240" w:lineRule="auto"/>
              <w:ind w:left="0" w:hanging="2"/>
              <w:rPr>
                <w:rFonts w:ascii="Palatino Linotype" w:eastAsia="Palatino Linotype" w:hAnsi="Palatino Linotype" w:cs="Palatino Linotype"/>
                <w:sz w:val="20"/>
                <w:szCs w:val="20"/>
              </w:rPr>
            </w:pPr>
            <w:r>
              <w:rPr>
                <w:rFonts w:ascii="Palatino Linotype" w:eastAsia="Palatino Linotype" w:hAnsi="Palatino Linotype" w:cs="Palatino Linotype"/>
                <w:b/>
                <w:sz w:val="20"/>
                <w:szCs w:val="20"/>
              </w:rPr>
              <w:t>Abstract</w:t>
            </w:r>
          </w:p>
        </w:tc>
      </w:tr>
      <w:tr w:rsidR="005D5D5C" w14:paraId="5C72FC85" w14:textId="77777777">
        <w:trPr>
          <w:trHeight w:val="1192"/>
        </w:trPr>
        <w:tc>
          <w:tcPr>
            <w:tcW w:w="2694" w:type="dxa"/>
            <w:tcBorders>
              <w:top w:val="nil"/>
              <w:left w:val="nil"/>
              <w:bottom w:val="nil"/>
            </w:tcBorders>
          </w:tcPr>
          <w:p w14:paraId="41FB20E2" w14:textId="77777777" w:rsidR="005D5D5C" w:rsidRDefault="001208FE">
            <w:pPr>
              <w:tabs>
                <w:tab w:val="left" w:pos="1026"/>
              </w:tabs>
              <w:spacing w:line="240" w:lineRule="auto"/>
              <w:ind w:left="0" w:right="-108" w:hanging="2"/>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Submitted</w:t>
            </w:r>
            <w:r>
              <w:rPr>
                <w:rFonts w:ascii="Palatino Linotype" w:eastAsia="Palatino Linotype" w:hAnsi="Palatino Linotype" w:cs="Palatino Linotype"/>
                <w:sz w:val="20"/>
                <w:szCs w:val="20"/>
              </w:rPr>
              <w:tab/>
              <w:t>:</w:t>
            </w:r>
          </w:p>
          <w:p w14:paraId="5A294C2D" w14:textId="77777777" w:rsidR="005D5D5C" w:rsidRDefault="001208FE">
            <w:pPr>
              <w:tabs>
                <w:tab w:val="left" w:pos="1026"/>
              </w:tabs>
              <w:spacing w:line="240" w:lineRule="auto"/>
              <w:ind w:left="0" w:right="-108" w:hanging="2"/>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Received</w:t>
            </w:r>
            <w:r>
              <w:rPr>
                <w:rFonts w:ascii="Palatino Linotype" w:eastAsia="Palatino Linotype" w:hAnsi="Palatino Linotype" w:cs="Palatino Linotype"/>
                <w:sz w:val="20"/>
                <w:szCs w:val="20"/>
              </w:rPr>
              <w:tab/>
              <w:t>:</w:t>
            </w:r>
          </w:p>
          <w:p w14:paraId="7D5C3E86" w14:textId="77777777" w:rsidR="005D5D5C" w:rsidRDefault="001208FE">
            <w:pPr>
              <w:tabs>
                <w:tab w:val="left" w:pos="1026"/>
              </w:tabs>
              <w:spacing w:line="240" w:lineRule="auto"/>
              <w:ind w:left="0" w:right="-108" w:hanging="2"/>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Published</w:t>
            </w:r>
            <w:r>
              <w:rPr>
                <w:rFonts w:ascii="Palatino Linotype" w:eastAsia="Palatino Linotype" w:hAnsi="Palatino Linotype" w:cs="Palatino Linotype"/>
                <w:sz w:val="20"/>
                <w:szCs w:val="20"/>
              </w:rPr>
              <w:tab/>
              <w:t>:</w:t>
            </w:r>
          </w:p>
        </w:tc>
        <w:tc>
          <w:tcPr>
            <w:tcW w:w="283" w:type="dxa"/>
            <w:vMerge w:val="restart"/>
            <w:tcBorders>
              <w:top w:val="nil"/>
              <w:bottom w:val="nil"/>
            </w:tcBorders>
          </w:tcPr>
          <w:p w14:paraId="56D79543" w14:textId="77777777" w:rsidR="005D5D5C" w:rsidRDefault="005D5D5C">
            <w:pPr>
              <w:tabs>
                <w:tab w:val="left" w:pos="851"/>
              </w:tabs>
              <w:spacing w:line="240" w:lineRule="auto"/>
              <w:ind w:left="0" w:hanging="2"/>
              <w:rPr>
                <w:rFonts w:ascii="Palatino Linotype" w:eastAsia="Palatino Linotype" w:hAnsi="Palatino Linotype" w:cs="Palatino Linotype"/>
                <w:sz w:val="20"/>
                <w:szCs w:val="20"/>
              </w:rPr>
            </w:pPr>
          </w:p>
        </w:tc>
        <w:tc>
          <w:tcPr>
            <w:tcW w:w="5245" w:type="dxa"/>
            <w:vMerge w:val="restart"/>
            <w:tcBorders>
              <w:top w:val="nil"/>
              <w:bottom w:val="nil"/>
            </w:tcBorders>
          </w:tcPr>
          <w:p w14:paraId="27860B7A" w14:textId="77F0C532" w:rsidR="005D5D5C" w:rsidRDefault="009F3DB9">
            <w:pPr>
              <w:tabs>
                <w:tab w:val="left" w:pos="851"/>
              </w:tabs>
              <w:spacing w:line="240" w:lineRule="auto"/>
              <w:ind w:left="0" w:hanging="2"/>
              <w:jc w:val="both"/>
              <w:rPr>
                <w:rFonts w:ascii="Palatino Linotype" w:eastAsia="Palatino Linotype" w:hAnsi="Palatino Linotype" w:cs="Palatino Linotype"/>
                <w:i/>
                <w:iCs/>
                <w:sz w:val="20"/>
                <w:szCs w:val="20"/>
                <w:lang w:val="id-ID"/>
              </w:rPr>
            </w:pPr>
            <w:r w:rsidRPr="009F3DB9">
              <w:rPr>
                <w:rFonts w:ascii="Palatino Linotype" w:eastAsia="Palatino Linotype" w:hAnsi="Palatino Linotype" w:cs="Palatino Linotype"/>
                <w:i/>
                <w:iCs/>
                <w:sz w:val="20"/>
                <w:szCs w:val="20"/>
                <w:lang w:val="id-ID"/>
              </w:rPr>
              <w:t>This study is motivated by the phenomenon of school well being problems in the practicum room facilities which cause students to be inhibited and lack enthusiasm during the learning process, the noise made by students causes the learning process to be less conducive, and students' difficulties in understanding learning material which causes students to have a habit of cheating. This study aims to determine the relationship between internal locus of control and academic self-efficacy with school well being in students. The research sample amounted to 155 students from a population of 259 students at Madrasah Aliyah Islamiyah Sidoarjo using the Isaac and Michael table count with an error rate of 5%. The sampling technique used is quota sampling. The results of the bivariate correlation state that there is a positive relationship between internal locus of control and academic self-efficacy on school well being.</w:t>
            </w:r>
          </w:p>
        </w:tc>
      </w:tr>
      <w:tr w:rsidR="005D5D5C" w14:paraId="550E7CBB" w14:textId="77777777">
        <w:trPr>
          <w:trHeight w:val="1485"/>
        </w:trPr>
        <w:tc>
          <w:tcPr>
            <w:tcW w:w="2694" w:type="dxa"/>
            <w:tcBorders>
              <w:top w:val="nil"/>
              <w:left w:val="nil"/>
              <w:bottom w:val="nil"/>
            </w:tcBorders>
          </w:tcPr>
          <w:p w14:paraId="424E52CF" w14:textId="77777777" w:rsidR="005D5D5C" w:rsidRDefault="001208FE">
            <w:pPr>
              <w:tabs>
                <w:tab w:val="left" w:pos="851"/>
              </w:tabs>
              <w:spacing w:line="240" w:lineRule="auto"/>
              <w:ind w:left="0" w:right="-108" w:hanging="2"/>
              <w:rPr>
                <w:rFonts w:ascii="Palatino Linotype" w:eastAsia="Palatino Linotype" w:hAnsi="Palatino Linotype" w:cs="Palatino Linotype"/>
                <w:sz w:val="20"/>
                <w:szCs w:val="20"/>
                <w:lang w:val="id-ID"/>
              </w:rPr>
            </w:pPr>
            <w:r>
              <w:rPr>
                <w:rFonts w:ascii="Palatino Linotype" w:eastAsia="Palatino Linotype" w:hAnsi="Palatino Linotype" w:cs="Palatino Linotype"/>
                <w:b/>
                <w:sz w:val="20"/>
                <w:szCs w:val="20"/>
              </w:rPr>
              <w:t xml:space="preserve">Keywords: </w:t>
            </w:r>
            <w:r>
              <w:rPr>
                <w:rFonts w:ascii="Palatino Linotype" w:eastAsia="Palatino Linotype" w:hAnsi="Palatino Linotype" w:cs="Palatino Linotype"/>
                <w:i/>
                <w:iCs/>
                <w:sz w:val="20"/>
                <w:szCs w:val="20"/>
                <w:lang w:val="id-ID"/>
              </w:rPr>
              <w:t>Internal Locus Of Control, Academic Self  Efficacy, School Well Being</w:t>
            </w:r>
          </w:p>
        </w:tc>
        <w:tc>
          <w:tcPr>
            <w:tcW w:w="283" w:type="dxa"/>
            <w:vMerge/>
            <w:tcBorders>
              <w:top w:val="nil"/>
              <w:bottom w:val="nil"/>
            </w:tcBorders>
          </w:tcPr>
          <w:p w14:paraId="51CB9688" w14:textId="77777777" w:rsidR="005D5D5C" w:rsidRDefault="005D5D5C">
            <w:pPr>
              <w:widowControl w:val="0"/>
              <w:pBdr>
                <w:top w:val="nil"/>
                <w:left w:val="nil"/>
                <w:bottom w:val="nil"/>
                <w:right w:val="nil"/>
                <w:between w:val="nil"/>
              </w:pBdr>
              <w:spacing w:line="276" w:lineRule="auto"/>
              <w:ind w:left="0" w:hanging="2"/>
              <w:rPr>
                <w:rFonts w:ascii="Palatino Linotype" w:eastAsia="Palatino Linotype" w:hAnsi="Palatino Linotype" w:cs="Palatino Linotype"/>
                <w:sz w:val="20"/>
                <w:szCs w:val="20"/>
              </w:rPr>
            </w:pPr>
          </w:p>
        </w:tc>
        <w:tc>
          <w:tcPr>
            <w:tcW w:w="5245" w:type="dxa"/>
            <w:vMerge/>
            <w:tcBorders>
              <w:top w:val="nil"/>
              <w:bottom w:val="nil"/>
            </w:tcBorders>
          </w:tcPr>
          <w:p w14:paraId="0A5AB640" w14:textId="77777777" w:rsidR="005D5D5C" w:rsidRDefault="005D5D5C">
            <w:pPr>
              <w:widowControl w:val="0"/>
              <w:pBdr>
                <w:top w:val="nil"/>
                <w:left w:val="nil"/>
                <w:bottom w:val="nil"/>
                <w:right w:val="nil"/>
                <w:between w:val="nil"/>
              </w:pBdr>
              <w:spacing w:line="276" w:lineRule="auto"/>
              <w:ind w:left="0" w:hanging="2"/>
              <w:rPr>
                <w:rFonts w:ascii="Palatino Linotype" w:eastAsia="Palatino Linotype" w:hAnsi="Palatino Linotype" w:cs="Palatino Linotype"/>
                <w:sz w:val="20"/>
                <w:szCs w:val="20"/>
              </w:rPr>
            </w:pPr>
          </w:p>
        </w:tc>
      </w:tr>
      <w:tr w:rsidR="005D5D5C" w14:paraId="2B3B4413" w14:textId="77777777">
        <w:tc>
          <w:tcPr>
            <w:tcW w:w="2694" w:type="dxa"/>
            <w:tcBorders>
              <w:top w:val="nil"/>
              <w:bottom w:val="single" w:sz="4" w:space="0" w:color="000000"/>
            </w:tcBorders>
          </w:tcPr>
          <w:p w14:paraId="27D3F6B7" w14:textId="77777777" w:rsidR="005D5D5C" w:rsidRDefault="005D5D5C">
            <w:pPr>
              <w:tabs>
                <w:tab w:val="left" w:pos="851"/>
              </w:tabs>
              <w:spacing w:line="240" w:lineRule="auto"/>
              <w:ind w:left="0" w:hanging="2"/>
              <w:rPr>
                <w:rFonts w:ascii="Palatino Linotype" w:eastAsia="Palatino Linotype" w:hAnsi="Palatino Linotype" w:cs="Palatino Linotype"/>
                <w:sz w:val="20"/>
                <w:szCs w:val="20"/>
              </w:rPr>
            </w:pPr>
          </w:p>
        </w:tc>
        <w:tc>
          <w:tcPr>
            <w:tcW w:w="283" w:type="dxa"/>
            <w:tcBorders>
              <w:top w:val="nil"/>
              <w:bottom w:val="single" w:sz="4" w:space="0" w:color="000000"/>
            </w:tcBorders>
          </w:tcPr>
          <w:p w14:paraId="09AC89B9" w14:textId="77777777" w:rsidR="005D5D5C" w:rsidRDefault="005D5D5C">
            <w:pPr>
              <w:tabs>
                <w:tab w:val="left" w:pos="851"/>
              </w:tabs>
              <w:spacing w:line="240" w:lineRule="auto"/>
              <w:ind w:left="0" w:hanging="2"/>
              <w:rPr>
                <w:rFonts w:ascii="Palatino Linotype" w:eastAsia="Palatino Linotype" w:hAnsi="Palatino Linotype" w:cs="Palatino Linotype"/>
                <w:sz w:val="20"/>
                <w:szCs w:val="20"/>
              </w:rPr>
            </w:pPr>
          </w:p>
        </w:tc>
        <w:tc>
          <w:tcPr>
            <w:tcW w:w="5245" w:type="dxa"/>
            <w:tcBorders>
              <w:top w:val="nil"/>
              <w:bottom w:val="single" w:sz="4" w:space="0" w:color="000000"/>
            </w:tcBorders>
          </w:tcPr>
          <w:p w14:paraId="3B2C3D5F" w14:textId="77777777" w:rsidR="005D5D5C" w:rsidRDefault="005D5D5C">
            <w:pPr>
              <w:tabs>
                <w:tab w:val="left" w:pos="851"/>
              </w:tabs>
              <w:spacing w:line="240" w:lineRule="auto"/>
              <w:ind w:left="0" w:hanging="2"/>
              <w:jc w:val="both"/>
              <w:rPr>
                <w:rFonts w:ascii="Palatino Linotype" w:eastAsia="Palatino Linotype" w:hAnsi="Palatino Linotype" w:cs="Palatino Linotype"/>
                <w:sz w:val="20"/>
                <w:szCs w:val="20"/>
              </w:rPr>
            </w:pPr>
          </w:p>
        </w:tc>
      </w:tr>
      <w:tr w:rsidR="005D5D5C" w14:paraId="6C053D6B" w14:textId="77777777">
        <w:tc>
          <w:tcPr>
            <w:tcW w:w="2694" w:type="dxa"/>
            <w:tcBorders>
              <w:bottom w:val="nil"/>
            </w:tcBorders>
          </w:tcPr>
          <w:p w14:paraId="1BAF4939" w14:textId="77777777" w:rsidR="005D5D5C" w:rsidRDefault="005D5D5C">
            <w:pPr>
              <w:tabs>
                <w:tab w:val="left" w:pos="851"/>
              </w:tabs>
              <w:spacing w:line="240" w:lineRule="auto"/>
              <w:ind w:left="0" w:hanging="2"/>
              <w:rPr>
                <w:rFonts w:ascii="Palatino Linotype" w:eastAsia="Palatino Linotype" w:hAnsi="Palatino Linotype" w:cs="Palatino Linotype"/>
                <w:sz w:val="20"/>
                <w:szCs w:val="20"/>
              </w:rPr>
            </w:pPr>
          </w:p>
        </w:tc>
        <w:tc>
          <w:tcPr>
            <w:tcW w:w="283" w:type="dxa"/>
            <w:tcBorders>
              <w:bottom w:val="nil"/>
            </w:tcBorders>
          </w:tcPr>
          <w:p w14:paraId="2E98CBA7" w14:textId="77777777" w:rsidR="005D5D5C" w:rsidRDefault="005D5D5C">
            <w:pPr>
              <w:tabs>
                <w:tab w:val="left" w:pos="851"/>
              </w:tabs>
              <w:spacing w:line="240" w:lineRule="auto"/>
              <w:ind w:left="0" w:hanging="2"/>
              <w:rPr>
                <w:rFonts w:ascii="Palatino Linotype" w:eastAsia="Palatino Linotype" w:hAnsi="Palatino Linotype" w:cs="Palatino Linotype"/>
                <w:sz w:val="20"/>
                <w:szCs w:val="20"/>
              </w:rPr>
            </w:pPr>
          </w:p>
        </w:tc>
        <w:tc>
          <w:tcPr>
            <w:tcW w:w="5245" w:type="dxa"/>
            <w:tcBorders>
              <w:bottom w:val="nil"/>
            </w:tcBorders>
          </w:tcPr>
          <w:p w14:paraId="36C98522" w14:textId="77777777" w:rsidR="005D5D5C" w:rsidRDefault="001208FE">
            <w:pPr>
              <w:tabs>
                <w:tab w:val="left" w:pos="851"/>
              </w:tabs>
              <w:spacing w:line="240" w:lineRule="auto"/>
              <w:ind w:left="0" w:hanging="2"/>
              <w:jc w:val="both"/>
              <w:rPr>
                <w:rFonts w:ascii="Palatino Linotype" w:eastAsia="Palatino Linotype" w:hAnsi="Palatino Linotype" w:cs="Palatino Linotype"/>
                <w:sz w:val="20"/>
                <w:szCs w:val="20"/>
              </w:rPr>
            </w:pPr>
            <w:r>
              <w:rPr>
                <w:rFonts w:ascii="Palatino Linotype" w:eastAsia="Palatino Linotype" w:hAnsi="Palatino Linotype" w:cs="Palatino Linotype"/>
                <w:b/>
                <w:sz w:val="20"/>
                <w:szCs w:val="20"/>
              </w:rPr>
              <w:t>Abstrak</w:t>
            </w:r>
          </w:p>
        </w:tc>
      </w:tr>
      <w:tr w:rsidR="005D5D5C" w14:paraId="1CC4D3E5" w14:textId="77777777">
        <w:trPr>
          <w:trHeight w:val="1138"/>
        </w:trPr>
        <w:tc>
          <w:tcPr>
            <w:tcW w:w="2694" w:type="dxa"/>
            <w:tcBorders>
              <w:top w:val="nil"/>
              <w:bottom w:val="nil"/>
            </w:tcBorders>
          </w:tcPr>
          <w:p w14:paraId="20122A6F" w14:textId="77777777" w:rsidR="005D5D5C" w:rsidRDefault="001208FE">
            <w:pPr>
              <w:tabs>
                <w:tab w:val="left" w:pos="1026"/>
              </w:tabs>
              <w:spacing w:line="240" w:lineRule="auto"/>
              <w:ind w:left="0" w:right="-108" w:hanging="2"/>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Diserahkan</w:t>
            </w:r>
            <w:r>
              <w:rPr>
                <w:rFonts w:ascii="Palatino Linotype" w:eastAsia="Palatino Linotype" w:hAnsi="Palatino Linotype" w:cs="Palatino Linotype"/>
                <w:sz w:val="20"/>
                <w:szCs w:val="20"/>
              </w:rPr>
              <w:tab/>
              <w:t xml:space="preserve">: </w:t>
            </w:r>
          </w:p>
          <w:p w14:paraId="73F2A1D6" w14:textId="77777777" w:rsidR="005D5D5C" w:rsidRDefault="001208FE">
            <w:pPr>
              <w:tabs>
                <w:tab w:val="left" w:pos="1026"/>
              </w:tabs>
              <w:spacing w:line="240" w:lineRule="auto"/>
              <w:ind w:left="0" w:right="-108" w:hanging="2"/>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Diterima</w:t>
            </w:r>
            <w:r>
              <w:rPr>
                <w:rFonts w:ascii="Palatino Linotype" w:eastAsia="Palatino Linotype" w:hAnsi="Palatino Linotype" w:cs="Palatino Linotype"/>
                <w:sz w:val="20"/>
                <w:szCs w:val="20"/>
              </w:rPr>
              <w:tab/>
              <w:t>:</w:t>
            </w:r>
          </w:p>
          <w:p w14:paraId="3E3793D1" w14:textId="77777777" w:rsidR="005D5D5C" w:rsidRDefault="001208FE">
            <w:pPr>
              <w:tabs>
                <w:tab w:val="left" w:pos="1026"/>
              </w:tabs>
              <w:spacing w:line="240" w:lineRule="auto"/>
              <w:ind w:left="0" w:right="-108" w:hanging="2"/>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Diterbitkan</w:t>
            </w:r>
            <w:r>
              <w:rPr>
                <w:rFonts w:ascii="Palatino Linotype" w:eastAsia="Palatino Linotype" w:hAnsi="Palatino Linotype" w:cs="Palatino Linotype"/>
                <w:sz w:val="20"/>
                <w:szCs w:val="20"/>
              </w:rPr>
              <w:tab/>
              <w:t>:</w:t>
            </w:r>
          </w:p>
        </w:tc>
        <w:tc>
          <w:tcPr>
            <w:tcW w:w="283" w:type="dxa"/>
            <w:vMerge w:val="restart"/>
            <w:tcBorders>
              <w:top w:val="nil"/>
              <w:bottom w:val="nil"/>
            </w:tcBorders>
          </w:tcPr>
          <w:p w14:paraId="752E832D" w14:textId="77777777" w:rsidR="005D5D5C" w:rsidRDefault="005D5D5C">
            <w:pPr>
              <w:tabs>
                <w:tab w:val="left" w:pos="851"/>
              </w:tabs>
              <w:spacing w:line="240" w:lineRule="auto"/>
              <w:ind w:left="0" w:hanging="2"/>
              <w:rPr>
                <w:rFonts w:ascii="Palatino Linotype" w:eastAsia="Palatino Linotype" w:hAnsi="Palatino Linotype" w:cs="Palatino Linotype"/>
                <w:sz w:val="20"/>
                <w:szCs w:val="20"/>
              </w:rPr>
            </w:pPr>
          </w:p>
        </w:tc>
        <w:tc>
          <w:tcPr>
            <w:tcW w:w="5245" w:type="dxa"/>
            <w:vMerge w:val="restart"/>
            <w:tcBorders>
              <w:top w:val="nil"/>
              <w:bottom w:val="nil"/>
            </w:tcBorders>
          </w:tcPr>
          <w:p w14:paraId="146B55C7" w14:textId="7183CFC4" w:rsidR="00AD09E4" w:rsidRPr="00E0685F" w:rsidRDefault="001208FE" w:rsidP="00374E48">
            <w:pPr>
              <w:spacing w:line="240" w:lineRule="auto"/>
              <w:ind w:left="0" w:hanging="2"/>
              <w:jc w:val="both"/>
            </w:pPr>
            <w:r w:rsidRPr="00DA568A">
              <w:rPr>
                <w:rFonts w:ascii="Palatino Linotype" w:eastAsia="Palatino Linotype" w:hAnsi="Palatino Linotype" w:cs="Palatino Linotype"/>
                <w:sz w:val="20"/>
                <w:szCs w:val="20"/>
                <w:lang w:val="id-ID"/>
              </w:rPr>
              <w:t xml:space="preserve">Penelitian ini dilatarbelakangi oleh adanya fenomena permasalahan </w:t>
            </w:r>
            <w:r w:rsidR="00682E97">
              <w:rPr>
                <w:rFonts w:ascii="Palatino Linotype" w:eastAsia="Palatino Linotype" w:hAnsi="Palatino Linotype" w:cs="Palatino Linotype"/>
                <w:i/>
                <w:iCs/>
                <w:sz w:val="20"/>
                <w:szCs w:val="20"/>
                <w:lang w:val="id-ID"/>
              </w:rPr>
              <w:t>school well being</w:t>
            </w:r>
            <w:r w:rsidRPr="00DA568A">
              <w:rPr>
                <w:rFonts w:ascii="Palatino Linotype" w:eastAsia="Palatino Linotype" w:hAnsi="Palatino Linotype" w:cs="Palatino Linotype"/>
                <w:sz w:val="20"/>
                <w:szCs w:val="20"/>
                <w:lang w:val="id-ID"/>
              </w:rPr>
              <w:t xml:space="preserve"> </w:t>
            </w:r>
            <w:r w:rsidR="00DA568A">
              <w:rPr>
                <w:rFonts w:ascii="Palatino Linotype" w:eastAsia="Palatino Linotype" w:hAnsi="Palatino Linotype" w:cs="Palatino Linotype"/>
                <w:sz w:val="20"/>
                <w:szCs w:val="20"/>
                <w:lang w:val="id-ID"/>
              </w:rPr>
              <w:t xml:space="preserve">pada </w:t>
            </w:r>
            <w:r w:rsidR="00682E97" w:rsidRPr="00DA568A">
              <w:rPr>
                <w:rFonts w:ascii="Palatino Linotype" w:eastAsia="Palatino Linotype" w:hAnsi="Palatino Linotype" w:cs="Palatino Linotype"/>
                <w:sz w:val="20"/>
                <w:szCs w:val="20"/>
                <w:lang w:val="id-ID"/>
              </w:rPr>
              <w:t>fasi</w:t>
            </w:r>
            <w:r w:rsidR="00682E97">
              <w:rPr>
                <w:rFonts w:ascii="Palatino Linotype" w:eastAsia="Palatino Linotype" w:hAnsi="Palatino Linotype" w:cs="Palatino Linotype"/>
                <w:sz w:val="20"/>
                <w:szCs w:val="20"/>
                <w:lang w:val="id-ID"/>
              </w:rPr>
              <w:t>litas</w:t>
            </w:r>
            <w:r w:rsidR="001E25FC">
              <w:rPr>
                <w:rFonts w:ascii="Palatino Linotype" w:eastAsia="Palatino Linotype" w:hAnsi="Palatino Linotype" w:cs="Palatino Linotype"/>
                <w:sz w:val="20"/>
                <w:szCs w:val="20"/>
                <w:lang w:val="id-ID"/>
              </w:rPr>
              <w:t xml:space="preserve"> ruang</w:t>
            </w:r>
            <w:r w:rsidR="00682E97">
              <w:rPr>
                <w:rFonts w:ascii="Palatino Linotype" w:eastAsia="Palatino Linotype" w:hAnsi="Palatino Linotype" w:cs="Palatino Linotype"/>
                <w:sz w:val="20"/>
                <w:szCs w:val="20"/>
                <w:lang w:val="id-ID"/>
              </w:rPr>
              <w:t xml:space="preserve"> </w:t>
            </w:r>
            <w:r w:rsidR="00682E97">
              <w:rPr>
                <w:rFonts w:ascii="Palatino Linotype" w:hAnsi="Palatino Linotype"/>
                <w:sz w:val="20"/>
                <w:szCs w:val="20"/>
                <w:lang w:val="id-ID"/>
              </w:rPr>
              <w:t xml:space="preserve">praktikum </w:t>
            </w:r>
            <w:r w:rsidR="00C65209">
              <w:rPr>
                <w:rFonts w:ascii="Palatino Linotype" w:hAnsi="Palatino Linotype"/>
                <w:sz w:val="20"/>
                <w:szCs w:val="20"/>
                <w:lang w:val="id-ID"/>
              </w:rPr>
              <w:t xml:space="preserve">yang </w:t>
            </w:r>
            <w:r w:rsidR="00667E3A" w:rsidRPr="00DA568A">
              <w:rPr>
                <w:rFonts w:ascii="Palatino Linotype" w:hAnsi="Palatino Linotype"/>
                <w:sz w:val="20"/>
                <w:szCs w:val="20"/>
                <w:lang w:val="id-ID"/>
              </w:rPr>
              <w:t xml:space="preserve">menyebabkan </w:t>
            </w:r>
            <w:r w:rsidR="00DF6A0C">
              <w:rPr>
                <w:rFonts w:ascii="Palatino Linotype" w:hAnsi="Palatino Linotype"/>
                <w:sz w:val="20"/>
                <w:szCs w:val="20"/>
                <w:lang w:val="id-ID"/>
              </w:rPr>
              <w:t>siswa</w:t>
            </w:r>
            <w:r w:rsidR="000410BD">
              <w:rPr>
                <w:rFonts w:ascii="Palatino Linotype" w:hAnsi="Palatino Linotype"/>
                <w:sz w:val="20"/>
                <w:szCs w:val="20"/>
                <w:lang w:val="id-ID"/>
              </w:rPr>
              <w:t xml:space="preserve"> </w:t>
            </w:r>
            <w:r w:rsidR="00667E3A">
              <w:rPr>
                <w:rFonts w:ascii="Palatino Linotype" w:hAnsi="Palatino Linotype"/>
                <w:sz w:val="20"/>
                <w:szCs w:val="20"/>
                <w:lang w:val="id-ID"/>
              </w:rPr>
              <w:t xml:space="preserve">terhambat </w:t>
            </w:r>
            <w:r w:rsidR="00FC4CC1">
              <w:rPr>
                <w:rFonts w:ascii="Palatino Linotype" w:hAnsi="Palatino Linotype"/>
                <w:sz w:val="20"/>
                <w:szCs w:val="20"/>
                <w:lang w:val="id-ID"/>
              </w:rPr>
              <w:t xml:space="preserve">dan </w:t>
            </w:r>
            <w:r w:rsidR="00682E97" w:rsidRPr="00DA568A">
              <w:rPr>
                <w:rFonts w:ascii="Palatino Linotype" w:hAnsi="Palatino Linotype"/>
                <w:sz w:val="20"/>
                <w:szCs w:val="20"/>
                <w:lang w:val="id-ID"/>
              </w:rPr>
              <w:t xml:space="preserve">kurang semangat </w:t>
            </w:r>
            <w:r w:rsidR="00DF6A0C">
              <w:rPr>
                <w:rFonts w:ascii="Palatino Linotype" w:hAnsi="Palatino Linotype"/>
                <w:sz w:val="20"/>
                <w:szCs w:val="20"/>
                <w:lang w:val="id-ID"/>
              </w:rPr>
              <w:t>saat proses pembelajaran</w:t>
            </w:r>
            <w:r w:rsidR="00682E97" w:rsidRPr="00DA568A">
              <w:rPr>
                <w:rFonts w:ascii="Palatino Linotype" w:eastAsia="Palatino Linotype" w:hAnsi="Palatino Linotype" w:cs="Palatino Linotype"/>
                <w:sz w:val="20"/>
                <w:szCs w:val="20"/>
                <w:lang w:val="id-ID"/>
              </w:rPr>
              <w:t xml:space="preserve">, </w:t>
            </w:r>
            <w:r w:rsidR="00682E97" w:rsidRPr="00DA568A">
              <w:rPr>
                <w:rFonts w:ascii="Palatino Linotype" w:hAnsi="Palatino Linotype"/>
                <w:sz w:val="20"/>
                <w:szCs w:val="20"/>
                <w:lang w:val="id-ID"/>
              </w:rPr>
              <w:t xml:space="preserve">kegaduhan </w:t>
            </w:r>
            <w:r w:rsidR="00682E97">
              <w:rPr>
                <w:rFonts w:ascii="Palatino Linotype" w:hAnsi="Palatino Linotype"/>
                <w:sz w:val="20"/>
                <w:szCs w:val="20"/>
                <w:lang w:val="id-ID"/>
              </w:rPr>
              <w:t>yang dilakukan siswa menyebabkan proses pembelajaran kurang kondusif</w:t>
            </w:r>
            <w:r w:rsidR="00682E97" w:rsidRPr="00DA568A">
              <w:rPr>
                <w:rFonts w:ascii="Palatino Linotype" w:eastAsia="Palatino Linotype" w:hAnsi="Palatino Linotype" w:cs="Palatino Linotype"/>
                <w:sz w:val="20"/>
                <w:szCs w:val="20"/>
                <w:lang w:val="id-ID"/>
              </w:rPr>
              <w:t xml:space="preserve">, serta </w:t>
            </w:r>
            <w:r w:rsidR="001E25FC">
              <w:rPr>
                <w:rFonts w:ascii="Palatino Linotype" w:hAnsi="Palatino Linotype"/>
                <w:sz w:val="20"/>
                <w:szCs w:val="20"/>
                <w:lang w:val="id-ID"/>
              </w:rPr>
              <w:t>kesulitan siswa dalam</w:t>
            </w:r>
            <w:r w:rsidR="00682E97" w:rsidRPr="00151678">
              <w:rPr>
                <w:rFonts w:ascii="Palatino Linotype" w:hAnsi="Palatino Linotype"/>
                <w:sz w:val="20"/>
                <w:szCs w:val="20"/>
                <w:lang w:val="id-ID"/>
              </w:rPr>
              <w:t xml:space="preserve"> memahami </w:t>
            </w:r>
            <w:r w:rsidR="00BE68D7">
              <w:rPr>
                <w:rFonts w:ascii="Palatino Linotype" w:hAnsi="Palatino Linotype"/>
                <w:sz w:val="20"/>
                <w:szCs w:val="20"/>
                <w:lang w:val="id-ID"/>
              </w:rPr>
              <w:t>materi pembelajaran</w:t>
            </w:r>
            <w:r w:rsidR="001E25FC">
              <w:rPr>
                <w:rFonts w:ascii="Palatino Linotype" w:hAnsi="Palatino Linotype"/>
                <w:sz w:val="20"/>
                <w:szCs w:val="20"/>
                <w:lang w:val="id-ID"/>
              </w:rPr>
              <w:t xml:space="preserve"> yang menyebabkan </w:t>
            </w:r>
            <w:r w:rsidR="001075E0">
              <w:rPr>
                <w:rFonts w:ascii="Palatino Linotype" w:hAnsi="Palatino Linotype"/>
                <w:sz w:val="20"/>
                <w:szCs w:val="20"/>
                <w:lang w:val="id-ID"/>
              </w:rPr>
              <w:t>siswa memiliki kebiasaan</w:t>
            </w:r>
            <w:r w:rsidR="001E25FC">
              <w:rPr>
                <w:rFonts w:ascii="Palatino Linotype" w:hAnsi="Palatino Linotype"/>
                <w:sz w:val="20"/>
                <w:szCs w:val="20"/>
                <w:lang w:val="id-ID"/>
              </w:rPr>
              <w:t xml:space="preserve"> mencontek</w:t>
            </w:r>
            <w:r w:rsidR="00682E97">
              <w:rPr>
                <w:rFonts w:ascii="Palatino Linotype" w:hAnsi="Palatino Linotype"/>
                <w:sz w:val="20"/>
                <w:szCs w:val="20"/>
                <w:lang w:val="id-ID"/>
              </w:rPr>
              <w:t>.</w:t>
            </w:r>
            <w:r w:rsidR="00BD642F">
              <w:rPr>
                <w:lang w:val="id-ID"/>
              </w:rPr>
              <w:t xml:space="preserve"> </w:t>
            </w:r>
            <w:r>
              <w:rPr>
                <w:rFonts w:ascii="Palatino Linotype" w:eastAsia="Palatino Linotype" w:hAnsi="Palatino Linotype" w:cs="Palatino Linotype"/>
                <w:sz w:val="20"/>
                <w:szCs w:val="20"/>
                <w:lang w:val="id-ID"/>
              </w:rPr>
              <w:t xml:space="preserve">Penelitian </w:t>
            </w:r>
            <w:r w:rsidR="009F15CF">
              <w:rPr>
                <w:rFonts w:ascii="Palatino Linotype" w:eastAsia="Palatino Linotype" w:hAnsi="Palatino Linotype" w:cs="Palatino Linotype"/>
                <w:sz w:val="20"/>
                <w:szCs w:val="20"/>
                <w:lang w:val="id-ID"/>
              </w:rPr>
              <w:t>ini bertujuan untuk</w:t>
            </w:r>
            <w:r>
              <w:rPr>
                <w:rFonts w:ascii="Palatino Linotype" w:eastAsia="Palatino Linotype" w:hAnsi="Palatino Linotype" w:cs="Palatino Linotype"/>
                <w:sz w:val="20"/>
                <w:szCs w:val="20"/>
                <w:lang w:val="id-ID"/>
              </w:rPr>
              <w:t xml:space="preserve"> mengetahui hubungan antara </w:t>
            </w:r>
            <w:r>
              <w:rPr>
                <w:rFonts w:ascii="Palatino Linotype" w:eastAsia="Palatino Linotype" w:hAnsi="Palatino Linotype" w:cs="Palatino Linotype"/>
                <w:i/>
                <w:iCs/>
                <w:sz w:val="20"/>
                <w:szCs w:val="20"/>
                <w:lang w:val="id-ID"/>
              </w:rPr>
              <w:t xml:space="preserve">internal locus of control </w:t>
            </w:r>
            <w:r>
              <w:rPr>
                <w:rFonts w:ascii="Palatino Linotype" w:eastAsia="Palatino Linotype" w:hAnsi="Palatino Linotype" w:cs="Palatino Linotype"/>
                <w:sz w:val="20"/>
                <w:szCs w:val="20"/>
                <w:lang w:val="id-ID"/>
              </w:rPr>
              <w:t xml:space="preserve">dan efikasi diri akademik dengan </w:t>
            </w:r>
            <w:r>
              <w:rPr>
                <w:rFonts w:ascii="Palatino Linotype" w:eastAsia="Palatino Linotype" w:hAnsi="Palatino Linotype" w:cs="Palatino Linotype"/>
                <w:i/>
                <w:iCs/>
                <w:sz w:val="20"/>
                <w:szCs w:val="20"/>
                <w:lang w:val="id-ID"/>
              </w:rPr>
              <w:t xml:space="preserve">school well being </w:t>
            </w:r>
            <w:r>
              <w:rPr>
                <w:rFonts w:ascii="Palatino Linotype" w:eastAsia="Palatino Linotype" w:hAnsi="Palatino Linotype" w:cs="Palatino Linotype"/>
                <w:sz w:val="20"/>
                <w:szCs w:val="20"/>
                <w:lang w:val="id-ID"/>
              </w:rPr>
              <w:t xml:space="preserve">pada siswa. </w:t>
            </w:r>
            <w:r w:rsidRPr="00673070">
              <w:rPr>
                <w:rFonts w:ascii="Palatino Linotype" w:eastAsia="Palatino Linotype" w:hAnsi="Palatino Linotype" w:cs="Palatino Linotype"/>
                <w:sz w:val="20"/>
                <w:szCs w:val="20"/>
                <w:lang w:val="id-ID"/>
              </w:rPr>
              <w:t>Sampel penelitian berjumlah 155 siswa dari 259 populasi</w:t>
            </w:r>
            <w:r>
              <w:rPr>
                <w:rFonts w:ascii="Palatino Linotype" w:eastAsia="Palatino Linotype" w:hAnsi="Palatino Linotype" w:cs="Palatino Linotype"/>
                <w:sz w:val="20"/>
                <w:szCs w:val="20"/>
                <w:lang w:val="id-ID"/>
              </w:rPr>
              <w:t xml:space="preserve"> siswa di Madrasah Aliyah Islamiyah Sidoarjo menggunakan hitungan tabel </w:t>
            </w:r>
            <w:r w:rsidRPr="00305410">
              <w:rPr>
                <w:rFonts w:ascii="Palatino Linotype" w:eastAsia="Palatino Linotype" w:hAnsi="Palatino Linotype" w:cs="Palatino Linotype"/>
                <w:sz w:val="20"/>
                <w:szCs w:val="20"/>
                <w:lang w:val="id-ID"/>
              </w:rPr>
              <w:t xml:space="preserve">Isaac dan Michael </w:t>
            </w:r>
            <w:r>
              <w:rPr>
                <w:rFonts w:ascii="Palatino Linotype" w:eastAsia="Palatino Linotype" w:hAnsi="Palatino Linotype" w:cs="Palatino Linotype"/>
                <w:sz w:val="20"/>
                <w:szCs w:val="20"/>
                <w:lang w:val="id-ID"/>
              </w:rPr>
              <w:t>dengan</w:t>
            </w:r>
            <w:r w:rsidR="00374E48">
              <w:rPr>
                <w:rFonts w:ascii="Palatino Linotype" w:eastAsia="Palatino Linotype" w:hAnsi="Palatino Linotype" w:cs="Palatino Linotype"/>
                <w:sz w:val="20"/>
                <w:szCs w:val="20"/>
                <w:lang w:val="id-ID"/>
              </w:rPr>
              <w:t xml:space="preserve"> 5%</w:t>
            </w:r>
            <w:r>
              <w:rPr>
                <w:rFonts w:ascii="Palatino Linotype" w:eastAsia="Palatino Linotype" w:hAnsi="Palatino Linotype" w:cs="Palatino Linotype"/>
                <w:sz w:val="20"/>
                <w:szCs w:val="20"/>
                <w:lang w:val="id-ID"/>
              </w:rPr>
              <w:t xml:space="preserve"> taraf kesalahan. Teknik sampling yang digunakan ialah </w:t>
            </w:r>
            <w:r>
              <w:rPr>
                <w:rFonts w:ascii="Palatino Linotype" w:eastAsia="Palatino Linotype" w:hAnsi="Palatino Linotype" w:cs="Palatino Linotype"/>
                <w:i/>
                <w:iCs/>
                <w:sz w:val="20"/>
                <w:szCs w:val="20"/>
                <w:lang w:val="id-ID"/>
              </w:rPr>
              <w:t xml:space="preserve">quota sampling. </w:t>
            </w:r>
            <w:r w:rsidRPr="00673070">
              <w:rPr>
                <w:rFonts w:ascii="Palatino Linotype" w:eastAsia="Palatino Linotype" w:hAnsi="Palatino Linotype" w:cs="Palatino Linotype"/>
                <w:sz w:val="20"/>
                <w:szCs w:val="20"/>
                <w:lang w:val="id-ID"/>
              </w:rPr>
              <w:t xml:space="preserve">Hasil korelasi </w:t>
            </w:r>
            <w:r w:rsidRPr="00673070">
              <w:rPr>
                <w:rFonts w:ascii="Palatino Linotype" w:eastAsia="Palatino Linotype" w:hAnsi="Palatino Linotype" w:cs="Palatino Linotype"/>
                <w:i/>
                <w:iCs/>
                <w:sz w:val="20"/>
                <w:szCs w:val="20"/>
                <w:lang w:val="id-ID"/>
              </w:rPr>
              <w:t>bivariate</w:t>
            </w:r>
            <w:r w:rsidRPr="00673070">
              <w:rPr>
                <w:rFonts w:ascii="Palatino Linotype" w:eastAsia="Palatino Linotype" w:hAnsi="Palatino Linotype" w:cs="Palatino Linotype"/>
                <w:sz w:val="20"/>
                <w:szCs w:val="20"/>
                <w:lang w:val="id-ID"/>
              </w:rPr>
              <w:t xml:space="preserve"> me</w:t>
            </w:r>
            <w:r w:rsidR="00AE5319" w:rsidRPr="00673070">
              <w:rPr>
                <w:rFonts w:ascii="Palatino Linotype" w:eastAsia="Palatino Linotype" w:hAnsi="Palatino Linotype" w:cs="Palatino Linotype"/>
                <w:sz w:val="20"/>
                <w:szCs w:val="20"/>
                <w:lang w:val="id-ID"/>
              </w:rPr>
              <w:t>nyatakan</w:t>
            </w:r>
            <w:r w:rsidR="00AE5319">
              <w:rPr>
                <w:rFonts w:ascii="Palatino Linotype" w:eastAsia="Palatino Linotype" w:hAnsi="Palatino Linotype" w:cs="Palatino Linotype"/>
                <w:sz w:val="20"/>
                <w:szCs w:val="20"/>
                <w:lang w:val="id-ID"/>
              </w:rPr>
              <w:t xml:space="preserve"> bahwa ada </w:t>
            </w:r>
            <w:r>
              <w:rPr>
                <w:rFonts w:ascii="Palatino Linotype" w:eastAsia="Palatino Linotype" w:hAnsi="Palatino Linotype" w:cs="Palatino Linotype"/>
                <w:sz w:val="20"/>
                <w:szCs w:val="20"/>
                <w:lang w:val="id-ID"/>
              </w:rPr>
              <w:t xml:space="preserve">hubungan yang </w:t>
            </w:r>
            <w:r>
              <w:rPr>
                <w:rFonts w:ascii="Palatino Linotype" w:eastAsia="Palatino Linotype" w:hAnsi="Palatino Linotype" w:cs="Palatino Linotype"/>
                <w:sz w:val="20"/>
                <w:szCs w:val="20"/>
                <w:lang w:val="id-ID"/>
              </w:rPr>
              <w:lastRenderedPageBreak/>
              <w:t xml:space="preserve">positif antara </w:t>
            </w:r>
            <w:r>
              <w:rPr>
                <w:rFonts w:ascii="Palatino Linotype" w:eastAsia="Palatino Linotype" w:hAnsi="Palatino Linotype" w:cs="Palatino Linotype"/>
                <w:i/>
                <w:iCs/>
                <w:sz w:val="20"/>
                <w:szCs w:val="20"/>
                <w:lang w:val="id-ID"/>
              </w:rPr>
              <w:t xml:space="preserve">internal locus of control </w:t>
            </w:r>
            <w:r>
              <w:rPr>
                <w:rFonts w:ascii="Palatino Linotype" w:eastAsia="Palatino Linotype" w:hAnsi="Palatino Linotype" w:cs="Palatino Linotype"/>
                <w:sz w:val="20"/>
                <w:szCs w:val="20"/>
                <w:lang w:val="id-ID"/>
              </w:rPr>
              <w:t>dan efikasi diri akademik terhadap</w:t>
            </w:r>
            <w:r>
              <w:rPr>
                <w:lang w:val="id-ID"/>
              </w:rPr>
              <w:t xml:space="preserve"> </w:t>
            </w:r>
            <w:r>
              <w:rPr>
                <w:rFonts w:ascii="Palatino Linotype" w:hAnsi="Palatino Linotype"/>
                <w:i/>
                <w:iCs/>
                <w:sz w:val="20"/>
                <w:szCs w:val="20"/>
                <w:lang w:val="id-ID"/>
              </w:rPr>
              <w:t>school well being.</w:t>
            </w:r>
          </w:p>
        </w:tc>
      </w:tr>
      <w:tr w:rsidR="005D5D5C" w14:paraId="698B3AFD" w14:textId="77777777">
        <w:trPr>
          <w:trHeight w:val="1365"/>
        </w:trPr>
        <w:tc>
          <w:tcPr>
            <w:tcW w:w="2694" w:type="dxa"/>
            <w:tcBorders>
              <w:top w:val="nil"/>
              <w:bottom w:val="nil"/>
            </w:tcBorders>
          </w:tcPr>
          <w:p w14:paraId="4601C824" w14:textId="77777777" w:rsidR="005D5D5C" w:rsidRDefault="001208FE">
            <w:pPr>
              <w:tabs>
                <w:tab w:val="left" w:pos="851"/>
              </w:tabs>
              <w:spacing w:line="240" w:lineRule="auto"/>
              <w:ind w:left="0" w:hanging="2"/>
              <w:rPr>
                <w:rFonts w:ascii="Palatino Linotype" w:eastAsia="Palatino Linotype" w:hAnsi="Palatino Linotype" w:cs="Palatino Linotype"/>
                <w:i/>
                <w:iCs/>
                <w:sz w:val="20"/>
                <w:szCs w:val="20"/>
                <w:lang w:val="id-ID"/>
              </w:rPr>
            </w:pPr>
            <w:r>
              <w:rPr>
                <w:rFonts w:ascii="Palatino Linotype" w:eastAsia="Palatino Linotype" w:hAnsi="Palatino Linotype" w:cs="Palatino Linotype"/>
                <w:b/>
                <w:sz w:val="20"/>
                <w:szCs w:val="20"/>
              </w:rPr>
              <w:t>Kata kunci:</w:t>
            </w:r>
            <w:r>
              <w:rPr>
                <w:rFonts w:ascii="Palatino Linotype" w:eastAsia="Palatino Linotype" w:hAnsi="Palatino Linotype" w:cs="Palatino Linotype"/>
                <w:sz w:val="20"/>
                <w:szCs w:val="20"/>
              </w:rPr>
              <w:t xml:space="preserve"> </w:t>
            </w:r>
            <w:r>
              <w:rPr>
                <w:rFonts w:ascii="Palatino Linotype" w:eastAsia="Palatino Linotype" w:hAnsi="Palatino Linotype" w:cs="Palatino Linotype"/>
                <w:i/>
                <w:iCs/>
                <w:sz w:val="20"/>
                <w:szCs w:val="20"/>
                <w:lang w:val="id-ID"/>
              </w:rPr>
              <w:t xml:space="preserve">Internal Locus Of Control, </w:t>
            </w:r>
            <w:r>
              <w:rPr>
                <w:rFonts w:ascii="Palatino Linotype" w:eastAsia="Palatino Linotype" w:hAnsi="Palatino Linotype" w:cs="Palatino Linotype"/>
                <w:sz w:val="20"/>
                <w:szCs w:val="20"/>
                <w:lang w:val="id-ID"/>
              </w:rPr>
              <w:t>Efikasi Diri Akademik</w:t>
            </w:r>
            <w:r>
              <w:rPr>
                <w:rFonts w:ascii="Palatino Linotype" w:eastAsia="Palatino Linotype" w:hAnsi="Palatino Linotype" w:cs="Palatino Linotype"/>
                <w:i/>
                <w:iCs/>
                <w:sz w:val="20"/>
                <w:szCs w:val="20"/>
                <w:lang w:val="id-ID"/>
              </w:rPr>
              <w:t>, School Well Being</w:t>
            </w:r>
          </w:p>
        </w:tc>
        <w:tc>
          <w:tcPr>
            <w:tcW w:w="283" w:type="dxa"/>
            <w:vMerge/>
            <w:tcBorders>
              <w:top w:val="nil"/>
              <w:bottom w:val="nil"/>
            </w:tcBorders>
          </w:tcPr>
          <w:p w14:paraId="4D67DFA6" w14:textId="77777777" w:rsidR="005D5D5C" w:rsidRDefault="005D5D5C">
            <w:pPr>
              <w:widowControl w:val="0"/>
              <w:pBdr>
                <w:top w:val="nil"/>
                <w:left w:val="nil"/>
                <w:bottom w:val="nil"/>
                <w:right w:val="nil"/>
                <w:between w:val="nil"/>
              </w:pBdr>
              <w:spacing w:line="276" w:lineRule="auto"/>
              <w:ind w:left="0" w:hanging="2"/>
              <w:rPr>
                <w:rFonts w:ascii="Palatino Linotype" w:eastAsia="Palatino Linotype" w:hAnsi="Palatino Linotype" w:cs="Palatino Linotype"/>
                <w:sz w:val="20"/>
                <w:szCs w:val="20"/>
              </w:rPr>
            </w:pPr>
          </w:p>
        </w:tc>
        <w:tc>
          <w:tcPr>
            <w:tcW w:w="5245" w:type="dxa"/>
            <w:vMerge/>
            <w:tcBorders>
              <w:top w:val="nil"/>
              <w:bottom w:val="nil"/>
            </w:tcBorders>
          </w:tcPr>
          <w:p w14:paraId="24FBC397" w14:textId="77777777" w:rsidR="005D5D5C" w:rsidRDefault="005D5D5C">
            <w:pPr>
              <w:widowControl w:val="0"/>
              <w:pBdr>
                <w:top w:val="nil"/>
                <w:left w:val="nil"/>
                <w:bottom w:val="nil"/>
                <w:right w:val="nil"/>
                <w:between w:val="nil"/>
              </w:pBdr>
              <w:spacing w:line="276" w:lineRule="auto"/>
              <w:ind w:left="0" w:hanging="2"/>
              <w:rPr>
                <w:rFonts w:ascii="Palatino Linotype" w:eastAsia="Palatino Linotype" w:hAnsi="Palatino Linotype" w:cs="Palatino Linotype"/>
                <w:sz w:val="20"/>
                <w:szCs w:val="20"/>
              </w:rPr>
            </w:pPr>
          </w:p>
        </w:tc>
      </w:tr>
      <w:tr w:rsidR="005D5D5C" w14:paraId="77FEC6C2" w14:textId="77777777">
        <w:trPr>
          <w:trHeight w:val="669"/>
        </w:trPr>
        <w:tc>
          <w:tcPr>
            <w:tcW w:w="8222" w:type="dxa"/>
            <w:gridSpan w:val="3"/>
            <w:tcBorders>
              <w:top w:val="single" w:sz="4" w:space="0" w:color="000000"/>
            </w:tcBorders>
            <w:vAlign w:val="center"/>
          </w:tcPr>
          <w:p w14:paraId="1D62F286" w14:textId="77777777" w:rsidR="005D5D5C" w:rsidRDefault="001208FE">
            <w:pPr>
              <w:tabs>
                <w:tab w:val="left" w:pos="851"/>
              </w:tabs>
              <w:spacing w:line="240" w:lineRule="auto"/>
              <w:ind w:left="0" w:hanging="2"/>
              <w:jc w:val="both"/>
              <w:rPr>
                <w:rFonts w:ascii="Palatino Linotype" w:eastAsia="Palatino Linotype" w:hAnsi="Palatino Linotype" w:cs="Palatino Linotype"/>
                <w:sz w:val="20"/>
                <w:szCs w:val="20"/>
              </w:rPr>
            </w:pPr>
            <w:r>
              <w:rPr>
                <w:rFonts w:ascii="Palatino Linotype" w:eastAsia="Palatino Linotype" w:hAnsi="Palatino Linotype" w:cs="Palatino Linotype"/>
                <w:b/>
                <w:sz w:val="20"/>
                <w:szCs w:val="20"/>
              </w:rPr>
              <w:t xml:space="preserve">Sitasi: </w:t>
            </w:r>
            <w:r>
              <w:rPr>
                <w:rFonts w:ascii="Palatino Linotype" w:eastAsia="Palatino Linotype" w:hAnsi="Palatino Linotype" w:cs="Palatino Linotype"/>
                <w:sz w:val="20"/>
                <w:szCs w:val="20"/>
              </w:rPr>
              <w:t xml:space="preserve">Nama Penulis. (Tahun). Judul artikel pada artikel jurnal. </w:t>
            </w:r>
            <w:r>
              <w:rPr>
                <w:rFonts w:ascii="Palatino Linotype" w:eastAsia="Palatino Linotype" w:hAnsi="Palatino Linotype" w:cs="Palatino Linotype"/>
                <w:i/>
                <w:sz w:val="20"/>
                <w:szCs w:val="20"/>
              </w:rPr>
              <w:t>Jurnal Psikologi : Jurnal Ilmiah Fakultas Psikologi Universitas Yudharta Pasuruan, 9</w:t>
            </w:r>
            <w:r>
              <w:rPr>
                <w:rFonts w:ascii="Palatino Linotype" w:eastAsia="Palatino Linotype" w:hAnsi="Palatino Linotype" w:cs="Palatino Linotype"/>
                <w:sz w:val="20"/>
                <w:szCs w:val="20"/>
              </w:rPr>
              <w:t xml:space="preserve">(1), 1-15. </w:t>
            </w:r>
            <w:hyperlink r:id="rId17" w:history="1">
              <w:r>
                <w:rPr>
                  <w:rFonts w:ascii="Palatino Linotype" w:eastAsia="Palatino Linotype" w:hAnsi="Palatino Linotype" w:cs="Palatino Linotype"/>
                  <w:color w:val="000000"/>
                  <w:sz w:val="20"/>
                  <w:szCs w:val="20"/>
                </w:rPr>
                <w:t>https://doi.org/10.35891/jip.v</w:t>
              </w:r>
            </w:hyperlink>
            <w:r>
              <w:rPr>
                <w:rFonts w:ascii="Palatino Linotype" w:eastAsia="Palatino Linotype" w:hAnsi="Palatino Linotype" w:cs="Palatino Linotype"/>
                <w:sz w:val="20"/>
                <w:szCs w:val="20"/>
              </w:rPr>
              <w:t>.......</w:t>
            </w:r>
          </w:p>
        </w:tc>
      </w:tr>
    </w:tbl>
    <w:p w14:paraId="63BCCBAA" w14:textId="77777777" w:rsidR="00A560AA" w:rsidRDefault="00A560AA">
      <w:pPr>
        <w:pBdr>
          <w:top w:val="nil"/>
          <w:left w:val="nil"/>
          <w:bottom w:val="nil"/>
          <w:right w:val="nil"/>
          <w:between w:val="nil"/>
        </w:pBdr>
        <w:ind w:left="0" w:hanging="2"/>
        <w:jc w:val="center"/>
        <w:rPr>
          <w:rFonts w:ascii="Palatino Linotype" w:eastAsia="Palatino Linotype" w:hAnsi="Palatino Linotype" w:cs="Palatino Linotype"/>
          <w:b/>
          <w:color w:val="000000"/>
        </w:rPr>
      </w:pPr>
    </w:p>
    <w:p w14:paraId="6B4AFE03" w14:textId="5A9365FF" w:rsidR="005D5D5C" w:rsidRDefault="001208FE">
      <w:pPr>
        <w:pBdr>
          <w:top w:val="nil"/>
          <w:left w:val="nil"/>
          <w:bottom w:val="nil"/>
          <w:right w:val="nil"/>
          <w:between w:val="nil"/>
        </w:pBdr>
        <w:ind w:left="0" w:hanging="2"/>
        <w:jc w:val="center"/>
        <w:rPr>
          <w:rFonts w:ascii="Palatino Linotype" w:eastAsia="Palatino Linotype" w:hAnsi="Palatino Linotype" w:cs="Palatino Linotype"/>
          <w:color w:val="000000"/>
        </w:rPr>
      </w:pPr>
      <w:r>
        <w:rPr>
          <w:rFonts w:ascii="Palatino Linotype" w:eastAsia="Palatino Linotype" w:hAnsi="Palatino Linotype" w:cs="Palatino Linotype"/>
          <w:b/>
          <w:color w:val="000000"/>
        </w:rPr>
        <w:t>Pendahuluan</w:t>
      </w:r>
    </w:p>
    <w:p w14:paraId="36FF9DB8" w14:textId="21189832" w:rsidR="005D5D5C" w:rsidRDefault="001208FE" w:rsidP="00D74E2F">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hanging="2"/>
        <w:jc w:val="both"/>
        <w:rPr>
          <w:rFonts w:ascii="Palatino Linotype" w:eastAsia="Palatino Linotype" w:hAnsi="Palatino Linotype" w:cs="Palatino Linotype"/>
          <w:color w:val="000000"/>
          <w:lang w:val="id-ID"/>
        </w:rPr>
      </w:pPr>
      <w:r>
        <w:rPr>
          <w:rFonts w:ascii="Palatino Linotype" w:eastAsia="Palatino Linotype" w:hAnsi="Palatino Linotype" w:cs="Palatino Linotype"/>
          <w:color w:val="000000"/>
          <w:lang w:val="id-ID"/>
        </w:rPr>
        <w:tab/>
      </w:r>
      <w:r>
        <w:rPr>
          <w:rFonts w:ascii="Palatino Linotype" w:eastAsia="Palatino Linotype" w:hAnsi="Palatino Linotype" w:cs="Palatino Linotype"/>
          <w:color w:val="000000"/>
          <w:lang w:val="id-ID"/>
        </w:rPr>
        <w:tab/>
      </w:r>
      <w:r w:rsidRPr="00AD7444">
        <w:rPr>
          <w:rFonts w:ascii="Palatino Linotype" w:eastAsia="Palatino Linotype" w:hAnsi="Palatino Linotype" w:cs="Palatino Linotype"/>
          <w:lang w:val="id-ID"/>
        </w:rPr>
        <w:t xml:space="preserve">Sekolah adalah lembaga formal yang menjadi sarana untuk memberikan informasi dan pemahaman ilmu pengetahuan kepada siswa. Peran sekolah sangat </w:t>
      </w:r>
      <w:r w:rsidR="00F76C72" w:rsidRPr="00AD7444">
        <w:rPr>
          <w:rFonts w:ascii="Palatino Linotype" w:eastAsia="Palatino Linotype" w:hAnsi="Palatino Linotype" w:cs="Palatino Linotype"/>
          <w:lang w:val="id-ID"/>
        </w:rPr>
        <w:t xml:space="preserve">penting </w:t>
      </w:r>
      <w:r w:rsidRPr="00AD7444">
        <w:rPr>
          <w:rFonts w:ascii="Palatino Linotype" w:eastAsia="Palatino Linotype" w:hAnsi="Palatino Linotype" w:cs="Palatino Linotype"/>
          <w:lang w:val="id-ID"/>
        </w:rPr>
        <w:t>untuk proses mempersiapkan karir di</w:t>
      </w:r>
      <w:r w:rsidR="00305410" w:rsidRPr="00AD7444">
        <w:rPr>
          <w:rFonts w:ascii="Palatino Linotype" w:eastAsia="Palatino Linotype" w:hAnsi="Palatino Linotype" w:cs="Palatino Linotype"/>
          <w:lang w:val="id-ID"/>
        </w:rPr>
        <w:t xml:space="preserve"> </w:t>
      </w:r>
      <w:r w:rsidRPr="00AD7444">
        <w:rPr>
          <w:rFonts w:ascii="Palatino Linotype" w:eastAsia="Palatino Linotype" w:hAnsi="Palatino Linotype" w:cs="Palatino Linotype"/>
          <w:lang w:val="id-ID"/>
        </w:rPr>
        <w:t xml:space="preserve">masa depan dengan menumbuhkan dan mengembangkan potensi siswa </w:t>
      </w:r>
      <w:r w:rsidRPr="00AD7444">
        <w:rPr>
          <w:rFonts w:ascii="Palatino Linotype" w:eastAsia="Palatino Linotype" w:hAnsi="Palatino Linotype" w:cs="Palatino Linotype"/>
          <w:lang w:val="id-ID"/>
        </w:rPr>
        <w:fldChar w:fldCharType="begin" w:fldLock="1"/>
      </w:r>
      <w:r w:rsidRPr="00AD7444">
        <w:rPr>
          <w:rFonts w:ascii="Palatino Linotype" w:eastAsia="Palatino Linotype" w:hAnsi="Palatino Linotype" w:cs="Palatino Linotype"/>
          <w:lang w:val="id-ID"/>
        </w:rPr>
        <w:instrText>ADDIN CSL_CITATION {"citationItems":[{"id":"ITEM-1","itemData":{"author":[{"dropping-particle":"","family":"Papalia","given":"Diane E.","non-dropping-particle":"","parse-names":false,"suffix":""},{"dropping-particle":"","family":"Feldman","given":"Ruth Duskin","non-dropping-particle":"","parse-names":false,"suffix":""},{"dropping-particle":"","family":"Olds","given":"Sally Wendkos","non-dropping-particle":"","parse-names":false,"suffix":""}],"id":"ITEM-1","issued":{"date-parts":[["2009"]]},"publisher":"Jakarta : Kencana","title":"Human development : perkembangan manusia","type":"book"},"uris":["http://www.mendeley.com/documents/?uuid=7c9d928b-4541-41ce-a743-b59eec4f27f1"]},{"id":"ITEM-2","itemData":{"ISBN":"9783540773405","ISSN":"1098-6596","PMID":"25246403","abstract":"Tujuan kegiatan Pengabdian kepada Masyarakat ini adalah bertujuan untuk mensosialisasikan, memberikan pengetahuan dan pemahaman mengenai pentingnya pendidikan bagi manusia serta memberikan motivasi kepada warga masyarakat di Desa Mulyasejati Kecamatan Ciampel Kabupaten Karawang. Pengabdian Pada Masyarakat ini merupakan wahana bagi Program Studi PGSD untuk mengabdikan keilmuannya. Khalayak sasaran Pengabdian kepada Masyarakat ini adalah Para warga sekitar Desa Mulyasejati Kecamatan Ciampel Kabupaten Karawang yang merupakan warga yang bermatapencaharian sebagai petani, buruh, dan juga ibu rumah tangga dan anak-anak usia Sekolah Dasar yang berjumlah 45 orang dari yang direncanakan 80 orang. Metode kegiatan ini adalah penyuluhan dan sosialisasi yang dikemas dalam bentuk workshop selama 1 hari mengenai penyampaian materi hakikat manusia, hakekat manusia dan kebutuhan akan pendidikan, pengertian pendidikan. Pelaksanaan kegiatan Pengabdian kepada Masyarakat berupa workshop ini didukung oleh beberapa faktor yang memberikan banyak kontribusi atas keberhasilan kegiatan Pengabdian kepada Masyarakat. Pelaksanaan dilakukan dengan workshop, menggunakan metode ceramah yaitu dengan teknik presentasi, dilanjutkan dengan diskusi tanya jawab sebagai bentuk kegiatan workshop. Hasil pelaksanaan Pengabdian kepada Masyarakat menunjukkan tingkat pemahaman peserta pengabdian kepada masyarakat mengenai pentingnya pendidikan, peserta lebih tersadarkan akan pentingnya pendidikan dan memiliki motivasi tinggi untuk terus melanjutkan pendidikan ke jenjang yang lebih tinggi.","author":[{"dropping-particle":"","family":"Alpian","given":"Yayan","non-dropping-particle":"","parse-names":false,"suffix":""},{"dropping-particle":"","family":"Anggraeni","given":"Sri Wulan","non-dropping-particle":"","parse-names":false,"suffix":""},{"dropping-particle":"","family":"Wiharti","given":"Unika","non-dropping-particle":"","parse-names":false,"suffix":""},{"dropping-particle":"","family":"Soleha","given":"Nizmah Maratos","non-dropping-particle":"","parse-names":false,"suffix":""}],"container-title":"Jurnal Buana Pengabdian","id":"ITEM-2","issue":"1","issued":{"date-parts":[["2019"]]},"page":"1-19","title":"Pentingnya pendidikan bagi manusia","type":"article-journal","volume":"1"},"uris":["http://www.mendeley.com/documents/?uuid=bde97fa7-994a-46d3-baae-8248f2579d3f"]}],"mendeley":{"formattedCitation":"(Alpian et al., 2019; Papalia et al., 2009)","plainTextFormattedCitation":"(Alpian et al., 2019; Papalia et al., 2009)","previouslyFormattedCitation":"(Alpian et al., 2019; Papalia et al., 2009)"},"properties":{"noteIndex":0},"schema":"https://github.com/citation-style-language/schema/raw/master/csl-citation.json"}</w:instrText>
      </w:r>
      <w:r w:rsidRPr="00AD7444">
        <w:rPr>
          <w:rFonts w:ascii="Palatino Linotype" w:eastAsia="Palatino Linotype" w:hAnsi="Palatino Linotype" w:cs="Palatino Linotype"/>
          <w:lang w:val="id-ID"/>
        </w:rPr>
        <w:fldChar w:fldCharType="separate"/>
      </w:r>
      <w:r w:rsidRPr="00AD7444">
        <w:rPr>
          <w:rFonts w:ascii="Palatino Linotype" w:eastAsia="Palatino Linotype" w:hAnsi="Palatino Linotype" w:cs="Palatino Linotype"/>
          <w:noProof/>
          <w:lang w:val="id-ID"/>
        </w:rPr>
        <w:t>(Alpian et al., 2019; Papalia et al., 2009)</w:t>
      </w:r>
      <w:r w:rsidRPr="00AD7444">
        <w:rPr>
          <w:rFonts w:ascii="Palatino Linotype" w:eastAsia="Palatino Linotype" w:hAnsi="Palatino Linotype" w:cs="Palatino Linotype"/>
          <w:lang w:val="id-ID"/>
        </w:rPr>
        <w:fldChar w:fldCharType="end"/>
      </w:r>
      <w:r w:rsidRPr="00AD7444">
        <w:rPr>
          <w:rFonts w:ascii="Palatino Linotype" w:eastAsia="Palatino Linotype" w:hAnsi="Palatino Linotype" w:cs="Palatino Linotype"/>
          <w:lang w:val="id-ID"/>
        </w:rPr>
        <w:t xml:space="preserve">. Siswa yang menginjak </w:t>
      </w:r>
      <w:r w:rsidRPr="00AD7444">
        <w:rPr>
          <w:rFonts w:ascii="Palatino Linotype" w:eastAsia="Palatino Linotype" w:hAnsi="Palatino Linotype" w:cs="Palatino Linotype"/>
          <w:color w:val="000000"/>
          <w:lang w:val="id-ID"/>
        </w:rPr>
        <w:t>usia remaja sering menghabiskan waktu lebih banyak di sekolah dibandingkan tempat lainnya. Hal ini karena siswa di sekolah banyak mempelajari ragam</w:t>
      </w:r>
      <w:r w:rsidRPr="00AD7444">
        <w:rPr>
          <w:rFonts w:ascii="Palatino Linotype" w:eastAsia="Palatino Linotype" w:hAnsi="Palatino Linotype" w:cs="Palatino Linotype"/>
          <w:lang w:val="id-ID"/>
        </w:rPr>
        <w:t xml:space="preserve"> ilmu pengetahuan, </w:t>
      </w:r>
      <w:r w:rsidRPr="00AD7444">
        <w:rPr>
          <w:rFonts w:ascii="Palatino Linotype" w:eastAsia="Palatino Linotype" w:hAnsi="Palatino Linotype" w:cs="Palatino Linotype"/>
          <w:color w:val="000000"/>
          <w:lang w:val="id-ID"/>
        </w:rPr>
        <w:t xml:space="preserve">belajar bersosialisasi dengan teman sebaya, serta mengembangkan potensi dengan mengikuti kegiatan ekstrakurikuler di sekolah </w:t>
      </w:r>
      <w:r w:rsidRPr="00AD7444">
        <w:rPr>
          <w:rFonts w:ascii="Palatino Linotype" w:eastAsia="Palatino Linotype" w:hAnsi="Palatino Linotype" w:cs="Palatino Linotype"/>
          <w:color w:val="000000"/>
          <w:lang w:val="id-ID"/>
        </w:rPr>
        <w:fldChar w:fldCharType="begin" w:fldLock="1"/>
      </w:r>
      <w:r w:rsidRPr="00AD7444">
        <w:rPr>
          <w:rFonts w:ascii="Palatino Linotype" w:eastAsia="Palatino Linotype" w:hAnsi="Palatino Linotype" w:cs="Palatino Linotype"/>
          <w:color w:val="000000"/>
          <w:lang w:val="id-ID"/>
        </w:rPr>
        <w:instrText>ADDIN CSL_CITATION {"citationItems":[{"id":"ITEM-1","itemData":{"abstract":"Siswa pada usia remaja lebih banyak menghabiskan waktu di sekolah dari pada di tempat lain. Sekolah perlu menciptakan kondisi yang nyaman, menyenangkan dan tidak membosankan. Penyediaan sekolah yang memadai dan kondusif dalam pemenuhan fasilitas dapat meningkatkan kemampuan belajar siswa. Selain itu, lingkungan yang sehat dan baik akan berdampak pada nilai siswa dikelas. Untuk itu persepsi siswa terhadap kondisi-kondisi tersebut berpengaruh terhadap penilaian siswa terhadap sekolahnya. Penilaian subjektif siswa terhadap sekolahnya inilah yang disebut dengan school well-being. Tujuan dari penelitian ini adalah untuk mengetahui dampak positif school well-being pada siswa di sekolah. Metode yang di gunakan dalam penelitian ini adalah metode kajian pustaka atau literatur review. Hasil penelitian ini menunjukan bahwa terdapat beberapa dampak positif dari school well-being diantaranya adalah siswa merasa nyaman dan termotivasi untuk belajar, siswa akan menjadikan kesulitan sebagai sebuah tantangan (efikasi diri tinggi), menciptakan kesuksesan pada siswa, siswa mudah beradaptasi pada lingkungan yang dianggap sulit dan dapat menurunkan tingkat agresivitas pada siswa.","author":[{"dropping-particle":"","family":"Azhari","given":"","non-dropping-particle":"","parse-names":false,"suffix":""},{"dropping-particle":"","family":"Situmorang","given":"Nina Zulida","non-dropping-particle":"","parse-names":false,"suffix":""}],"container-title":"Prosiding Seminar Nasional Magister Psikologi Universitas Ahmad Dahlan","id":"ITEM-1","issued":{"date-parts":[["2019"]]},"page":"256-262","title":"Dampak positif school well-being pada siswa di sekolah","type":"article-journal"},"uris":["http://www.mendeley.com/documents/?uuid=e81fbf07-98e5-43a4-85e0-d2ccdb30e98e"]}],"mendeley":{"formattedCitation":"(Azhari &amp; Situmorang, 2019)","plainTextFormattedCitation":"(Azhari &amp; Situmorang, 2019)","previouslyFormattedCitation":"(Azhari &amp; Situmorang, 2019)"},"properties":{"noteIndex":0},"schema":"https://github.com/citation-style-language/schema/raw/master/csl-citation.json"}</w:instrText>
      </w:r>
      <w:r w:rsidRPr="00AD7444">
        <w:rPr>
          <w:rFonts w:ascii="Palatino Linotype" w:eastAsia="Palatino Linotype" w:hAnsi="Palatino Linotype" w:cs="Palatino Linotype"/>
          <w:color w:val="000000"/>
          <w:lang w:val="id-ID"/>
        </w:rPr>
        <w:fldChar w:fldCharType="separate"/>
      </w:r>
      <w:r w:rsidRPr="00AD7444">
        <w:rPr>
          <w:rFonts w:ascii="Palatino Linotype" w:eastAsia="Palatino Linotype" w:hAnsi="Palatino Linotype" w:cs="Palatino Linotype"/>
          <w:noProof/>
          <w:color w:val="000000"/>
          <w:lang w:val="id-ID"/>
        </w:rPr>
        <w:t>(Azhari &amp; Situmorang, 2019)</w:t>
      </w:r>
      <w:r w:rsidRPr="00AD7444">
        <w:rPr>
          <w:rFonts w:ascii="Palatino Linotype" w:eastAsia="Palatino Linotype" w:hAnsi="Palatino Linotype" w:cs="Palatino Linotype"/>
          <w:color w:val="000000"/>
          <w:lang w:val="id-ID"/>
        </w:rPr>
        <w:fldChar w:fldCharType="end"/>
      </w:r>
      <w:r w:rsidRPr="00AD7444">
        <w:rPr>
          <w:rFonts w:ascii="Palatino Linotype" w:eastAsia="Palatino Linotype" w:hAnsi="Palatino Linotype" w:cs="Palatino Linotype"/>
          <w:color w:val="000000"/>
          <w:lang w:val="id-ID"/>
        </w:rPr>
        <w:t xml:space="preserve">. </w:t>
      </w:r>
      <w:r w:rsidRPr="00AD7444">
        <w:rPr>
          <w:rFonts w:ascii="Palatino Linotype" w:hAnsi="Palatino Linotype"/>
          <w:lang w:val="id-ID"/>
        </w:rPr>
        <w:t>Lingkungan</w:t>
      </w:r>
      <w:r w:rsidRPr="00AD7444">
        <w:rPr>
          <w:rFonts w:ascii="Palatino Linotype" w:eastAsia="Palatino Linotype" w:hAnsi="Palatino Linotype" w:cs="Palatino Linotype"/>
          <w:color w:val="000000"/>
          <w:lang w:val="id-ID"/>
        </w:rPr>
        <w:t xml:space="preserve"> sekolah menjadi penting untuk diperhatikan agar dapat memaksimalkan siswa pada proses belajarnya, serta siswa merasa memperoleh </w:t>
      </w:r>
      <w:r w:rsidR="00223FB5" w:rsidRPr="00AD7444">
        <w:rPr>
          <w:rFonts w:ascii="Palatino Linotype" w:eastAsia="Palatino Linotype" w:hAnsi="Palatino Linotype" w:cs="Palatino Linotype"/>
          <w:i/>
          <w:iCs/>
          <w:color w:val="000000"/>
          <w:lang w:val="id-ID"/>
        </w:rPr>
        <w:t>school well being</w:t>
      </w:r>
      <w:r w:rsidR="00D74E2F">
        <w:rPr>
          <w:rFonts w:ascii="Palatino Linotype" w:eastAsia="Palatino Linotype" w:hAnsi="Palatino Linotype" w:cs="Palatino Linotype"/>
          <w:color w:val="000000"/>
          <w:lang w:val="id-ID"/>
        </w:rPr>
        <w:t>.</w:t>
      </w:r>
      <w:r w:rsidR="004852E0">
        <w:rPr>
          <w:rFonts w:ascii="Palatino Linotype" w:eastAsia="Palatino Linotype" w:hAnsi="Palatino Linotype" w:cs="Palatino Linotype"/>
          <w:color w:val="000000"/>
          <w:lang w:val="id-ID"/>
        </w:rPr>
        <w:t xml:space="preserve"> </w:t>
      </w:r>
      <w:r w:rsidRPr="00AD7444">
        <w:rPr>
          <w:rFonts w:ascii="Palatino Linotype" w:eastAsia="Palatino Linotype" w:hAnsi="Palatino Linotype" w:cs="Palatino Linotype"/>
          <w:color w:val="000000"/>
          <w:lang w:val="id-ID"/>
        </w:rPr>
        <w:fldChar w:fldCharType="begin" w:fldLock="1"/>
      </w:r>
      <w:r w:rsidRPr="00AD7444">
        <w:rPr>
          <w:rFonts w:ascii="Palatino Linotype" w:eastAsia="Palatino Linotype" w:hAnsi="Palatino Linotype" w:cs="Palatino Linotype"/>
          <w:color w:val="000000"/>
          <w:lang w:val="id-ID"/>
        </w:rPr>
        <w:instrText>ADDIN CSL_CITATION {"citationItems":[{"id":"ITEM-1","itemData":{"DOI":"https://doi.org/10.31001/j.psi.v9i1.334","abstract":"Tujuan dari penelitian ini adalah untuk mengetahui apakah terdapat hubungan locus of control dengan school well-being pada siswa SMA Kristen 2 Salatiga. Subjek penelitian ini adalah 54 siswa. Pengumpulan data secara kuantitatif dilakukan menggunakan dua instrument. Untuk mengukur locus of control menggunakan alat ukur IPC locus of control yang merupakan pengembangan dari alat ukur I-E milik Rotter oleh Levenson (1981) sedangkan school well-being diukur dengan menggunakan skala school well-being. Data dianalisa menggunakan uji korelasi product moment (Pearson). Hasil penelitian diperoleh menunjukkan bahwa locus of control dan school well-being siswa SMA 2 Kristen Salatiga memiliki koefisien r = 0,283 dengan sig. 0,038 (p&lt; 0,05).","author":[{"dropping-particle":"","family":"Imelda","given":"Aprinai.","non-dropping-particle":"","parse-names":false,"suffix":""},{"dropping-particle":"","family":"Wahyuningrum","given":"Enjang","non-dropping-particle":"","parse-names":false,"suffix":""}],"container-title":"Jurnal Ilmiah Psikohumanika","id":"ITEM-1","issue":"1","issued":{"date-parts":[["2017"]]},"page":"50-61","title":"Hubungan antara locus of control dengan school well-being pada siswa SMA Kristen 2 Salatiga","type":"article-journal","volume":"9"},"uris":["http://www.mendeley.com/documents/?uuid=6e84793b-5ebd-4e02-8f3e-34b2869f3994"]}],"mendeley":{"formattedCitation":"(Imelda &amp; Wahyuningrum, 2017)","manualFormatting":"Knuver dan Brandsma ","plainTextFormattedCitation":"(Imelda &amp; Wahyuningrum, 2017)","previouslyFormattedCitation":"(Imelda &amp; Wahyuningrum, 2017)"},"properties":{"noteIndex":0},"schema":"https://github.com/citation-style-language/schema/raw/master/csl-citation.json"}</w:instrText>
      </w:r>
      <w:r w:rsidRPr="00AD7444">
        <w:rPr>
          <w:rFonts w:ascii="Palatino Linotype" w:eastAsia="Palatino Linotype" w:hAnsi="Palatino Linotype" w:cs="Palatino Linotype"/>
          <w:color w:val="000000"/>
          <w:lang w:val="id-ID"/>
        </w:rPr>
        <w:fldChar w:fldCharType="separate"/>
      </w:r>
      <w:r w:rsidRPr="00AD7444">
        <w:rPr>
          <w:rFonts w:ascii="Palatino Linotype" w:eastAsia="Palatino Linotype" w:hAnsi="Palatino Linotype" w:cs="Palatino Linotype"/>
          <w:noProof/>
          <w:color w:val="000000"/>
          <w:lang w:val="id-ID"/>
        </w:rPr>
        <w:t xml:space="preserve">Knuver dan Brandsma </w:t>
      </w:r>
      <w:r w:rsidRPr="00AD7444">
        <w:rPr>
          <w:rFonts w:ascii="Palatino Linotype" w:eastAsia="Palatino Linotype" w:hAnsi="Palatino Linotype" w:cs="Palatino Linotype"/>
          <w:color w:val="000000"/>
          <w:lang w:val="id-ID"/>
        </w:rPr>
        <w:fldChar w:fldCharType="end"/>
      </w:r>
      <w:r w:rsidRPr="00AD7444">
        <w:rPr>
          <w:rFonts w:ascii="Palatino Linotype" w:eastAsia="Palatino Linotype" w:hAnsi="Palatino Linotype" w:cs="Palatino Linotype"/>
          <w:color w:val="000000"/>
          <w:lang w:val="id-ID"/>
        </w:rPr>
        <w:t xml:space="preserve">(1993) </w:t>
      </w:r>
      <w:r w:rsidR="00D74E2F">
        <w:rPr>
          <w:rFonts w:ascii="Palatino Linotype" w:eastAsia="Palatino Linotype" w:hAnsi="Palatino Linotype" w:cs="Palatino Linotype"/>
          <w:color w:val="000000"/>
          <w:lang w:val="id-ID"/>
        </w:rPr>
        <w:t xml:space="preserve">berpendapat bahwa </w:t>
      </w:r>
      <w:r w:rsidRPr="00AD7444">
        <w:rPr>
          <w:rFonts w:ascii="Palatino Linotype" w:eastAsia="Palatino Linotype" w:hAnsi="Palatino Linotype" w:cs="Palatino Linotype"/>
          <w:i/>
          <w:iCs/>
          <w:color w:val="000000"/>
          <w:lang w:val="id-ID"/>
        </w:rPr>
        <w:t xml:space="preserve">school well being </w:t>
      </w:r>
      <w:r w:rsidRPr="00AD7444">
        <w:rPr>
          <w:rFonts w:ascii="Palatino Linotype" w:eastAsia="Palatino Linotype" w:hAnsi="Palatino Linotype" w:cs="Palatino Linotype"/>
          <w:color w:val="000000"/>
          <w:lang w:val="id-ID"/>
        </w:rPr>
        <w:t xml:space="preserve">memiliki peran penting terhadap proses belajar siswa, pengembangan karakter siswa, pemenuhan kebutuhan siswa di sekolah, dan menjaga hubungan yang baik antara guru dengan siswa </w:t>
      </w:r>
      <w:r w:rsidRPr="00AD7444">
        <w:rPr>
          <w:rFonts w:ascii="Palatino Linotype" w:eastAsia="Palatino Linotype" w:hAnsi="Palatino Linotype" w:cs="Palatino Linotype"/>
          <w:noProof/>
          <w:color w:val="000000"/>
          <w:lang w:val="id-ID"/>
        </w:rPr>
        <w:t>(Imelda &amp; Wahyuningrum, 2017)</w:t>
      </w:r>
      <w:r w:rsidRPr="00AD7444">
        <w:rPr>
          <w:rFonts w:ascii="Palatino Linotype" w:eastAsia="Palatino Linotype" w:hAnsi="Palatino Linotype" w:cs="Palatino Linotype"/>
          <w:color w:val="000000"/>
          <w:lang w:val="id-ID"/>
        </w:rPr>
        <w:t>.</w:t>
      </w:r>
      <w:r>
        <w:rPr>
          <w:rFonts w:ascii="Palatino Linotype" w:eastAsia="Palatino Linotype" w:hAnsi="Palatino Linotype" w:cs="Palatino Linotype"/>
          <w:color w:val="000000"/>
          <w:lang w:val="id-ID"/>
        </w:rPr>
        <w:t xml:space="preserve"> </w:t>
      </w:r>
    </w:p>
    <w:p w14:paraId="01290FDF" w14:textId="3323F877" w:rsidR="005D5D5C" w:rsidRDefault="001208FE" w:rsidP="008F7BFF">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hanging="2"/>
        <w:jc w:val="both"/>
        <w:rPr>
          <w:rFonts w:ascii="Palatino Linotype" w:hAnsi="Palatino Linotype"/>
          <w:lang w:val="id-ID"/>
        </w:rPr>
      </w:pPr>
      <w:r>
        <w:rPr>
          <w:rFonts w:ascii="Palatino Linotype" w:eastAsia="Palatino Linotype" w:hAnsi="Palatino Linotype" w:cs="Palatino Linotype"/>
          <w:color w:val="000000"/>
          <w:lang w:val="id-ID"/>
        </w:rPr>
        <w:tab/>
      </w:r>
      <w:r>
        <w:rPr>
          <w:rFonts w:ascii="Palatino Linotype" w:eastAsia="Palatino Linotype" w:hAnsi="Palatino Linotype" w:cs="Palatino Linotype"/>
          <w:color w:val="000000"/>
          <w:lang w:val="id-ID"/>
        </w:rPr>
        <w:tab/>
      </w:r>
      <w:r w:rsidR="00223FB5">
        <w:rPr>
          <w:rFonts w:ascii="Palatino Linotype" w:eastAsia="Palatino Linotype" w:hAnsi="Palatino Linotype" w:cs="Palatino Linotype"/>
          <w:i/>
          <w:iCs/>
          <w:color w:val="000000"/>
          <w:lang w:val="id-ID"/>
        </w:rPr>
        <w:t xml:space="preserve">School </w:t>
      </w:r>
      <w:r>
        <w:rPr>
          <w:rFonts w:ascii="Palatino Linotype" w:eastAsia="Palatino Linotype" w:hAnsi="Palatino Linotype" w:cs="Palatino Linotype"/>
          <w:i/>
          <w:iCs/>
          <w:color w:val="000000"/>
          <w:lang w:val="id-ID"/>
        </w:rPr>
        <w:t xml:space="preserve">well being </w:t>
      </w:r>
      <w:r>
        <w:rPr>
          <w:rFonts w:ascii="Palatino Linotype" w:eastAsia="Palatino Linotype" w:hAnsi="Palatino Linotype" w:cs="Palatino Linotype"/>
          <w:color w:val="000000"/>
          <w:lang w:val="id-ID"/>
        </w:rPr>
        <w:t xml:space="preserve">dikembangkan oleh </w:t>
      </w:r>
      <w:r>
        <w:rPr>
          <w:rFonts w:ascii="Palatino Linotype" w:hAnsi="Palatino Linotype"/>
        </w:rPr>
        <w:fldChar w:fldCharType="begin" w:fldLock="1"/>
      </w:r>
      <w:r>
        <w:rPr>
          <w:rFonts w:ascii="Palatino Linotype" w:hAnsi="Palatino Linotype"/>
          <w:lang w:val="id-ID"/>
        </w:rPr>
        <w:instrText>ADDIN CSL_CITATION {"citationItems":[{"id":"ITEM-1","itemData":{"DOI":"https://doi.org/10.1093/heapro/17.1.79","abstract":"Health and well-being have mostly been separated from other aspects of school life. Health services and health education have been available for school-aged children in Western societies for a long time. Recently, more compre- hensive school health programmes have been developed, e.g. the WHO ‘health promoting school’ and ‘coordinated school health programme’ in the USA. They focus on how to implement health promotion and health education in school. However, a theoretically grounded model based on the sociological concept of well-being is needed for planning and evaluation of school development programmes. The School Well-being Model is based on Allardt’s sociological theory of welfare and assesses well-being as an entity in school setting. Well-being is connected with teaching and education, and with learning and achievements. Indicators of well-being are divided into four categories: school conditions (having), social relationships (loving), means for self-fulfilment (being) and health status. ‘Means for self- fulfilment’ encompasses possibilities for each pupil to study according to his/her own resources and capabilities. ‘Health status’ is seen through pupils’ symptoms, diseases and illnesses. Each well-being category contains several aspects of pupils’ life in school. The model takes into account the important impact of pupils’ homes and the surrounding community. Compared with others, The School Well-being Model’s main differences are the use of the well-being con- cept, the definition of health and the subcategory means for self-fulfilment. Making the outline of the well-being concept facilitates the development of theoretically grounded sub- jective and objective well-being indicators","author":[{"dropping-particle":"","family":"Konu","given":"Anne","non-dropping-particle":"","parse-names":false,"suffix":""},{"dropping-particle":"","family":"Rimpelä","given":"Matti","non-dropping-particle":"","parse-names":false,"suffix":""}],"container-title":"Health Promotion International","id":"ITEM-1","issue":"1","issued":{"date-parts":[["2002"]]},"title":"Well-being in schools: a conceptual model","type":"article-journal","volume":"17"},"uris":["http://www.mendeley.com/documents/?uuid=16215cd6-a8d6-4e23-ae4a-50755e8381cc"]}],"mendeley":{"formattedCitation":"(Konu &amp; Rimpelä, 2002)","manualFormatting":"Konu &amp; Rimpelä ","plainTextFormattedCitation":"(Konu &amp; Rimpelä, 2002)","previouslyFormattedCitation":"(Konu &amp; Rimpelä, 2002)"},"properties":{"noteIndex":0},"schema":"https://github.com/citation-style-language/schema/raw/master/csl-citation.json"}</w:instrText>
      </w:r>
      <w:r>
        <w:rPr>
          <w:rFonts w:ascii="Palatino Linotype" w:hAnsi="Palatino Linotype"/>
        </w:rPr>
        <w:fldChar w:fldCharType="separate"/>
      </w:r>
      <w:r>
        <w:rPr>
          <w:rFonts w:ascii="Palatino Linotype" w:hAnsi="Palatino Linotype"/>
          <w:noProof/>
          <w:lang w:val="id-ID"/>
        </w:rPr>
        <w:t xml:space="preserve">Konu &amp; Rimpelä </w:t>
      </w:r>
      <w:r>
        <w:rPr>
          <w:rFonts w:ascii="Palatino Linotype" w:hAnsi="Palatino Linotype"/>
        </w:rPr>
        <w:fldChar w:fldCharType="end"/>
      </w:r>
      <w:r w:rsidR="007617C2" w:rsidRPr="007617C2">
        <w:rPr>
          <w:rFonts w:ascii="Palatino Linotype" w:eastAsia="Palatino Linotype" w:hAnsi="Palatino Linotype" w:cs="Palatino Linotype"/>
          <w:color w:val="000000"/>
          <w:lang w:val="id-ID"/>
        </w:rPr>
        <w:t xml:space="preserve"> </w:t>
      </w:r>
      <w:r w:rsidR="007617C2">
        <w:rPr>
          <w:rFonts w:ascii="Palatino Linotype" w:eastAsia="Palatino Linotype" w:hAnsi="Palatino Linotype" w:cs="Palatino Linotype"/>
          <w:color w:val="000000"/>
          <w:lang w:val="id-ID"/>
        </w:rPr>
        <w:t>yang</w:t>
      </w:r>
      <w:r w:rsidR="007617C2">
        <w:rPr>
          <w:rFonts w:ascii="Palatino Linotype" w:hAnsi="Palatino Linotype"/>
          <w:lang w:val="id-ID"/>
        </w:rPr>
        <w:t xml:space="preserve"> </w:t>
      </w:r>
      <w:r>
        <w:rPr>
          <w:rFonts w:ascii="Palatino Linotype" w:hAnsi="Palatino Linotype"/>
          <w:lang w:val="id-ID"/>
        </w:rPr>
        <w:t xml:space="preserve">menyatakan bahwa </w:t>
      </w:r>
      <w:r>
        <w:rPr>
          <w:rFonts w:ascii="Palatino Linotype" w:eastAsia="Palatino Linotype" w:hAnsi="Palatino Linotype" w:cs="Palatino Linotype"/>
          <w:i/>
          <w:iCs/>
          <w:color w:val="000000"/>
          <w:lang w:val="id-ID"/>
        </w:rPr>
        <w:t xml:space="preserve">school well being </w:t>
      </w:r>
      <w:r>
        <w:rPr>
          <w:rFonts w:ascii="Palatino Linotype" w:hAnsi="Palatino Linotype"/>
          <w:lang w:val="id-ID"/>
        </w:rPr>
        <w:t xml:space="preserve">bersumber dari perspektif siswa yang terbagi menjadi empat aspek, yaitu </w:t>
      </w:r>
      <w:r>
        <w:rPr>
          <w:rFonts w:ascii="Palatino Linotype" w:hAnsi="Palatino Linotype"/>
          <w:i/>
          <w:iCs/>
          <w:lang w:val="id-ID"/>
        </w:rPr>
        <w:t xml:space="preserve">having </w:t>
      </w:r>
      <w:r>
        <w:rPr>
          <w:rFonts w:ascii="Palatino Linotype" w:hAnsi="Palatino Linotype"/>
          <w:lang w:val="id-ID"/>
        </w:rPr>
        <w:t xml:space="preserve">terkait lingkungan sekolah, </w:t>
      </w:r>
      <w:r>
        <w:rPr>
          <w:rFonts w:ascii="Palatino Linotype" w:hAnsi="Palatino Linotype"/>
          <w:i/>
          <w:iCs/>
          <w:lang w:val="id-ID"/>
        </w:rPr>
        <w:t xml:space="preserve">loving </w:t>
      </w:r>
      <w:r>
        <w:rPr>
          <w:rFonts w:ascii="Palatino Linotype" w:hAnsi="Palatino Linotype"/>
          <w:lang w:val="id-ID"/>
        </w:rPr>
        <w:t xml:space="preserve">terkait </w:t>
      </w:r>
      <w:r w:rsidR="00A137C6">
        <w:rPr>
          <w:rFonts w:ascii="Palatino Linotype" w:hAnsi="Palatino Linotype"/>
          <w:lang w:val="id-ID"/>
        </w:rPr>
        <w:t>relasi sosial</w:t>
      </w:r>
      <w:r>
        <w:rPr>
          <w:rFonts w:ascii="Palatino Linotype" w:hAnsi="Palatino Linotype"/>
          <w:lang w:val="id-ID"/>
        </w:rPr>
        <w:t xml:space="preserve"> siswa di sekolah, </w:t>
      </w:r>
      <w:r>
        <w:rPr>
          <w:rFonts w:ascii="Palatino Linotype" w:hAnsi="Palatino Linotype"/>
          <w:i/>
          <w:iCs/>
          <w:lang w:val="id-ID"/>
        </w:rPr>
        <w:t xml:space="preserve">being </w:t>
      </w:r>
      <w:r>
        <w:rPr>
          <w:rFonts w:ascii="Palatino Linotype" w:hAnsi="Palatino Linotype"/>
          <w:lang w:val="id-ID"/>
        </w:rPr>
        <w:t xml:space="preserve">terkait pemenuhan diri siswa di sekolah, dan </w:t>
      </w:r>
      <w:r>
        <w:rPr>
          <w:rFonts w:ascii="Palatino Linotype" w:hAnsi="Palatino Linotype"/>
          <w:i/>
          <w:iCs/>
          <w:lang w:val="id-ID"/>
        </w:rPr>
        <w:t xml:space="preserve">health </w:t>
      </w:r>
      <w:r>
        <w:rPr>
          <w:rFonts w:ascii="Palatino Linotype" w:hAnsi="Palatino Linotype"/>
          <w:lang w:val="id-ID"/>
        </w:rPr>
        <w:t>terkait kesehatan siswa</w:t>
      </w:r>
      <w:r w:rsidR="00FD730A">
        <w:rPr>
          <w:rFonts w:ascii="Palatino Linotype" w:hAnsi="Palatino Linotype"/>
          <w:lang w:val="id-ID"/>
        </w:rPr>
        <w:t xml:space="preserve"> </w:t>
      </w:r>
      <w:r w:rsidR="00FD730A">
        <w:rPr>
          <w:rFonts w:ascii="Palatino Linotype" w:hAnsi="Palatino Linotype"/>
          <w:lang w:val="id-ID"/>
        </w:rPr>
        <w:fldChar w:fldCharType="begin" w:fldLock="1"/>
      </w:r>
      <w:r w:rsidR="00FD730A">
        <w:rPr>
          <w:rFonts w:ascii="Palatino Linotype" w:hAnsi="Palatino Linotype"/>
          <w:lang w:val="id-ID"/>
        </w:rPr>
        <w:instrText>ADDIN CSL_CITATION {"citationItems":[{"id":"ITEM-1","itemData":{"DOI":"https://doi.org/10.1093/heapro/17.1.79","abstract":"Health and well-being have mostly been separated from other aspects of school life. Health services and health education have been available for school-aged children in Western societies for a long time. Recently, more compre- hensive school health programmes have been developed, e.g. the WHO ‘health promoting school’ and ‘coordinated school health programme’ in the USA. They focus on how to implement health promotion and health education in school. However, a theoretically grounded model based on the sociological concept of well-being is needed for planning and evaluation of school development programmes. The School Well-being Model is based on Allardt’s sociological theory of welfare and assesses well-being as an entity in school setting. Well-being is connected with teaching and education, and with learning and achievements. Indicators of well-being are divided into four categories: school conditions (having), social relationships (loving), means for self-fulfilment (being) and health status. ‘Means for self- fulfilment’ encompasses possibilities for each pupil to study according to his/her own resources and capabilities. ‘Health status’ is seen through pupils’ symptoms, diseases and illnesses. Each well-being category contains several aspects of pupils’ life in school. The model takes into account the important impact of pupils’ homes and the surrounding community. Compared with others, The School Well-being Model’s main differences are the use of the well-being con- cept, the definition of health and the subcategory means for self-fulfilment. Making the outline of the well-being concept facilitates the development of theoretically grounded sub- jective and objective well-being indicators","author":[{"dropping-particle":"","family":"Konu","given":"Anne","non-dropping-particle":"","parse-names":false,"suffix":""},{"dropping-particle":"","family":"Rimpelä","given":"Matti","non-dropping-particle":"","parse-names":false,"suffix":""}],"container-title":"Health Promotion International","id":"ITEM-1","issue":"1","issued":{"date-parts":[["2002"]]},"title":"Well-being in schools: a conceptual model","type":"article-journal","volume":"17"},"uris":["http://www.mendeley.com/documents/?uuid=16215cd6-a8d6-4e23-ae4a-50755e8381cc"]}],"mendeley":{"formattedCitation":"(Konu &amp; Rimpelä, 2002)","plainTextFormattedCitation":"(Konu &amp; Rimpelä, 2002)"},"properties":{"noteIndex":0},"schema":"https://github.com/citation-style-language/schema/raw/master/csl-citation.json"}</w:instrText>
      </w:r>
      <w:r w:rsidR="00FD730A">
        <w:rPr>
          <w:rFonts w:ascii="Palatino Linotype" w:hAnsi="Palatino Linotype"/>
          <w:lang w:val="id-ID"/>
        </w:rPr>
        <w:fldChar w:fldCharType="separate"/>
      </w:r>
      <w:r w:rsidR="00FD730A" w:rsidRPr="00FD730A">
        <w:rPr>
          <w:rFonts w:ascii="Palatino Linotype" w:hAnsi="Palatino Linotype"/>
          <w:noProof/>
          <w:lang w:val="id-ID"/>
        </w:rPr>
        <w:t>(Konu &amp; Rimpelä, 2002)</w:t>
      </w:r>
      <w:r w:rsidR="00FD730A">
        <w:rPr>
          <w:rFonts w:ascii="Palatino Linotype" w:hAnsi="Palatino Linotype"/>
          <w:lang w:val="id-ID"/>
        </w:rPr>
        <w:fldChar w:fldCharType="end"/>
      </w:r>
      <w:r>
        <w:rPr>
          <w:rFonts w:ascii="Palatino Linotype" w:hAnsi="Palatino Linotype"/>
          <w:lang w:val="id-ID"/>
        </w:rPr>
        <w:t xml:space="preserve">. </w:t>
      </w:r>
      <w:r>
        <w:rPr>
          <w:rFonts w:ascii="Palatino Linotype" w:hAnsi="Palatino Linotype"/>
          <w:i/>
          <w:iCs/>
          <w:lang w:val="id-ID"/>
        </w:rPr>
        <w:t>School well being</w:t>
      </w:r>
      <w:r>
        <w:rPr>
          <w:rFonts w:ascii="Palatino Linotype" w:hAnsi="Palatino Linotype"/>
          <w:lang w:val="id-ID"/>
        </w:rPr>
        <w:t xml:space="preserve"> dapat ditinjau melalui respon siswa terhadap sekolah seperti perilaku yang positif, meningkatnya prestasi akademik, hubungan sosial siswa yang baik, perilaku yang prososial, kurangnya perilaku membolos, serta kesehatan siswa yang baik </w:t>
      </w:r>
      <w:r>
        <w:rPr>
          <w:rFonts w:ascii="Palatino Linotype" w:hAnsi="Palatino Linotype"/>
          <w:lang w:val="id-ID"/>
        </w:rPr>
        <w:fldChar w:fldCharType="begin" w:fldLock="1"/>
      </w:r>
      <w:r>
        <w:rPr>
          <w:rFonts w:ascii="Palatino Linotype" w:hAnsi="Palatino Linotype"/>
          <w:lang w:val="id-ID"/>
        </w:rPr>
        <w:instrText>ADDIN CSL_CITATION {"citationItems":[{"id":"ITEM-1","itemData":{"DOI":"https://doi.org/10.31001/j.psi.v9i1.334","abstract":"Tujuan dari penelitian ini adalah untuk mengetahui apakah terdapat hubungan locus of control dengan school well-being pada siswa SMA Kristen 2 Salatiga. Subjek penelitian ini adalah 54 siswa. Pengumpulan data secara kuantitatif dilakukan menggunakan dua instrument. Untuk mengukur locus of control menggunakan alat ukur IPC locus of control yang merupakan pengembangan dari alat ukur I-E milik Rotter oleh Levenson (1981) sedangkan school well-being diukur dengan menggunakan skala school well-being. Data dianalisa menggunakan uji korelasi product moment (Pearson). Hasil penelitian diperoleh menunjukkan bahwa locus of control dan school well-being siswa SMA 2 Kristen Salatiga memiliki koefisien r = 0,283 dengan sig. 0,038 (p&lt; 0,05).","author":[{"dropping-particle":"","family":"Imelda","given":"Aprinai.","non-dropping-particle":"","parse-names":false,"suffix":""},{"dropping-particle":"","family":"Wahyuningrum","given":"Enjang","non-dropping-particle":"","parse-names":false,"suffix":""}],"container-title":"Jurnal Ilmiah Psikohumanika","id":"ITEM-1","issue":"1","issued":{"date-parts":[["2017"]]},"page":"50-61","title":"Hubungan antara locus of control dengan school well-being pada siswa SMA Kristen 2 Salatiga","type":"article-journal","volume":"9"},"uris":["http://www.mendeley.com/documents/?uuid=6e84793b-5ebd-4e02-8f3e-34b2869f3994"]}],"mendeley":{"formattedCitation":"(Imelda &amp; Wahyuningrum, 2017)","plainTextFormattedCitation":"(Imelda &amp; Wahyuningrum, 2017)","previouslyFormattedCitation":"(Imelda &amp; Wahyuningrum, 2017)"},"properties":{"noteIndex":0},"schema":"https://github.com/citation-style-language/schema/raw/master/csl-citation.json"}</w:instrText>
      </w:r>
      <w:r>
        <w:rPr>
          <w:rFonts w:ascii="Palatino Linotype" w:hAnsi="Palatino Linotype"/>
          <w:lang w:val="id-ID"/>
        </w:rPr>
        <w:fldChar w:fldCharType="separate"/>
      </w:r>
      <w:r>
        <w:rPr>
          <w:rFonts w:ascii="Palatino Linotype" w:hAnsi="Palatino Linotype"/>
          <w:noProof/>
          <w:lang w:val="id-ID"/>
        </w:rPr>
        <w:t>(Imelda &amp; Wahyuningrum, 2017)</w:t>
      </w:r>
      <w:r>
        <w:rPr>
          <w:rFonts w:ascii="Palatino Linotype" w:hAnsi="Palatino Linotype"/>
          <w:lang w:val="id-ID"/>
        </w:rPr>
        <w:fldChar w:fldCharType="end"/>
      </w:r>
      <w:r>
        <w:rPr>
          <w:rFonts w:ascii="Palatino Linotype" w:hAnsi="Palatino Linotype"/>
          <w:lang w:val="id-ID"/>
        </w:rPr>
        <w:t xml:space="preserve">. </w:t>
      </w:r>
      <w:r>
        <w:rPr>
          <w:rFonts w:ascii="Palatino Linotype" w:hAnsi="Palatino Linotype"/>
          <w:i/>
          <w:iCs/>
          <w:lang w:val="id-ID"/>
        </w:rPr>
        <w:t xml:space="preserve">School well </w:t>
      </w:r>
      <w:r>
        <w:rPr>
          <w:rFonts w:ascii="Palatino Linotype" w:hAnsi="Palatino Linotype"/>
          <w:i/>
          <w:iCs/>
          <w:lang w:val="id-ID"/>
        </w:rPr>
        <w:lastRenderedPageBreak/>
        <w:t xml:space="preserve">being </w:t>
      </w:r>
      <w:r>
        <w:rPr>
          <w:rFonts w:ascii="Palatino Linotype" w:hAnsi="Palatino Linotype"/>
          <w:lang w:val="id-ID"/>
        </w:rPr>
        <w:t xml:space="preserve">menjadi penting diterapkan pada proses belajar mengajar untuk membantu sekolah dalam mewujudkan target pembelajaran bagi siswa dengan lingkungan belajar yang kondusif </w:t>
      </w:r>
      <w:r>
        <w:rPr>
          <w:rFonts w:ascii="Palatino Linotype" w:hAnsi="Palatino Linotype"/>
          <w:lang w:val="id-ID"/>
        </w:rPr>
        <w:fldChar w:fldCharType="begin" w:fldLock="1"/>
      </w:r>
      <w:r>
        <w:rPr>
          <w:rFonts w:ascii="Palatino Linotype" w:hAnsi="Palatino Linotype"/>
          <w:lang w:val="id-ID"/>
        </w:rPr>
        <w:instrText>ADDIN CSL_CITATION {"citationItems":[{"id":"ITEM-1","itemData":{"DOI":"10.30595/pssh.v2i.111","ISBN":"9786026697943","abstract":"The researcher conducted a psychometric analysis to know the school well-being scale’s validity and reliability and understand the dimensions that could form the school well-being variable. School well-being is a complex concept because it involves various essential elements in the teaching and learning process. School well-being is useful to help create a conducive learning environment and achieve learning goals in schools. The school well-being variable was measured using four dimensions from Konu &amp; Rimpelä, namely having, loving, being, and health status. Forty students of SMK Muhammadiyah X in Ajibarang District, Banyumas, Indonesia, were involved. Analysis of research data to measure validity uses the corrected item-total correlation formula, while to measure reliability using Cronbach’s alpha which is analyzed using SPSS version 25. The analysis results prove that from the four dimensions of school well-being, there are 26 valid items and have a reliability coefficient of 0.903. Thus, the school well-being scale can be used for research","author":[{"dropping-particle":"","family":"Lathifah","given":"Nurul","non-dropping-particle":"","parse-names":false,"suffix":""},{"dropping-particle":"","family":"Adi","given":"Annisa Hutami","non-dropping-particle":"","parse-names":false,"suffix":""},{"dropping-particle":"","family":"Na’imah","given":"Tri","non-dropping-particle":"","parse-names":false,"suffix":""}],"container-title":"Proceedings Series on Social Sciences &amp; Humanities","id":"ITEM-1","issued":{"date-parts":[["2021"]]},"page":"97-104","title":"An overview of school well-being scale at students of Muhammadiyah Vocational High School: a pilot study","type":"article-journal","volume":"2"},"uris":["http://www.mendeley.com/documents/?uuid=31b7c8fa-293f-4abc-81e9-136bc88b545b"]}],"mendeley":{"formattedCitation":"(Lathifah et al., 2021)","plainTextFormattedCitation":"(Lathifah et al., 2021)","previouslyFormattedCitation":"(Lathifah et al., 2021)"},"properties":{"noteIndex":0},"schema":"https://github.com/citation-style-language/schema/raw/master/csl-citation.json"}</w:instrText>
      </w:r>
      <w:r>
        <w:rPr>
          <w:rFonts w:ascii="Palatino Linotype" w:hAnsi="Palatino Linotype"/>
          <w:lang w:val="id-ID"/>
        </w:rPr>
        <w:fldChar w:fldCharType="separate"/>
      </w:r>
      <w:r>
        <w:rPr>
          <w:rFonts w:ascii="Palatino Linotype" w:hAnsi="Palatino Linotype"/>
          <w:noProof/>
          <w:lang w:val="id-ID"/>
        </w:rPr>
        <w:t>(Lathifah et al., 2021)</w:t>
      </w:r>
      <w:r>
        <w:rPr>
          <w:rFonts w:ascii="Palatino Linotype" w:hAnsi="Palatino Linotype"/>
          <w:lang w:val="id-ID"/>
        </w:rPr>
        <w:fldChar w:fldCharType="end"/>
      </w:r>
      <w:r>
        <w:rPr>
          <w:rFonts w:ascii="Palatino Linotype" w:hAnsi="Palatino Linotype"/>
          <w:lang w:val="id-ID"/>
        </w:rPr>
        <w:t xml:space="preserve">. </w:t>
      </w:r>
    </w:p>
    <w:p w14:paraId="1F529157" w14:textId="6D2F84FA" w:rsidR="005D5D5C" w:rsidRDefault="001208FE">
      <w:pPr>
        <w:ind w:left="0" w:hanging="2"/>
        <w:jc w:val="both"/>
        <w:rPr>
          <w:rFonts w:ascii="Palatino Linotype" w:hAnsi="Palatino Linotype"/>
          <w:lang w:val="id-ID"/>
        </w:rPr>
      </w:pPr>
      <w:r>
        <w:rPr>
          <w:rFonts w:ascii="Times" w:hAnsi="Times"/>
          <w:lang w:val="id-ID"/>
        </w:rPr>
        <w:tab/>
      </w:r>
      <w:r>
        <w:rPr>
          <w:rFonts w:ascii="Times" w:hAnsi="Times"/>
          <w:lang w:val="id-ID"/>
        </w:rPr>
        <w:tab/>
      </w:r>
      <w:r>
        <w:rPr>
          <w:rFonts w:ascii="Palatino Linotype" w:hAnsi="Palatino Linotype"/>
          <w:lang w:val="id-ID"/>
        </w:rPr>
        <w:t xml:space="preserve">Berdasarkan hasil survey awal melalui teknik wawancara pada beberapa siswa Madrasah Aliyah Islamiyah Sidoarjo, siswa menilai bahwa sekolah memiliki lingkungan yang positif, namun dikeluhkan pada fasilitas ruang praktikum yang belum tertata rapi, sehingga proses belajar praktikum menjadi terhambat dan siswa kurang semangat dalam belajar. Siswa juga menilai tingkat kedisiplinan </w:t>
      </w:r>
      <w:r w:rsidR="00D55667">
        <w:rPr>
          <w:rFonts w:ascii="Palatino Linotype" w:hAnsi="Palatino Linotype"/>
          <w:lang w:val="id-ID"/>
        </w:rPr>
        <w:t xml:space="preserve">siswa </w:t>
      </w:r>
      <w:r>
        <w:rPr>
          <w:rFonts w:ascii="Palatino Linotype" w:hAnsi="Palatino Linotype"/>
          <w:lang w:val="id-ID"/>
        </w:rPr>
        <w:t>masih tergolong rendah, hal ini dibuktikan dengan siswa yang sering berkeliaran di</w:t>
      </w:r>
      <w:r w:rsidR="00D72642">
        <w:rPr>
          <w:rFonts w:ascii="Palatino Linotype" w:hAnsi="Palatino Linotype"/>
          <w:lang w:val="id-ID"/>
        </w:rPr>
        <w:t xml:space="preserve"> </w:t>
      </w:r>
      <w:r>
        <w:rPr>
          <w:rFonts w:ascii="Palatino Linotype" w:hAnsi="Palatino Linotype"/>
          <w:lang w:val="id-ID"/>
        </w:rPr>
        <w:t xml:space="preserve">luar jam istirahat saat tidak ada guru di ruang kelas, kegaduhan siswa yang menyebabkan kondisi kelas kurang kondusif saat pembelajaran berlangsung, serta perilaku sering mencontek tugas teman apabila mengalami kesulitan dalam memahami materi pembelajaran. </w:t>
      </w:r>
    </w:p>
    <w:p w14:paraId="03C848BE" w14:textId="59664947" w:rsidR="005D5D5C" w:rsidRDefault="001208FE" w:rsidP="0034182D">
      <w:pPr>
        <w:ind w:leftChars="0" w:left="0" w:firstLineChars="0" w:firstLine="709"/>
        <w:jc w:val="both"/>
        <w:rPr>
          <w:rFonts w:ascii="Palatino Linotype" w:hAnsi="Palatino Linotype"/>
          <w:i/>
          <w:iCs/>
          <w:lang w:val="id-ID"/>
        </w:rPr>
      </w:pPr>
      <w:r w:rsidRPr="0034182D">
        <w:rPr>
          <w:rFonts w:ascii="Palatino Linotype" w:hAnsi="Palatino Linotype"/>
          <w:lang w:val="id-ID"/>
        </w:rPr>
        <w:t xml:space="preserve">Hasil pemaparan survey awal diketahui permasalahan </w:t>
      </w:r>
      <w:r w:rsidRPr="0034182D">
        <w:rPr>
          <w:rFonts w:ascii="Palatino Linotype" w:hAnsi="Palatino Linotype"/>
          <w:i/>
          <w:iCs/>
          <w:lang w:val="id-ID"/>
        </w:rPr>
        <w:t xml:space="preserve">school well being </w:t>
      </w:r>
      <w:r w:rsidRPr="0034182D">
        <w:rPr>
          <w:rFonts w:ascii="Palatino Linotype" w:hAnsi="Palatino Linotype"/>
          <w:lang w:val="id-ID"/>
        </w:rPr>
        <w:t xml:space="preserve">yang terjadi pada siswa Madrasah Aliyah Islamiyah Sidoarjo dapat dilihat pada aspek </w:t>
      </w:r>
      <w:r w:rsidRPr="0034182D">
        <w:rPr>
          <w:rFonts w:ascii="Palatino Linotype" w:hAnsi="Palatino Linotype"/>
          <w:i/>
          <w:iCs/>
          <w:lang w:val="id-ID"/>
        </w:rPr>
        <w:t>having</w:t>
      </w:r>
      <w:r w:rsidRPr="0034182D">
        <w:rPr>
          <w:rFonts w:ascii="Palatino Linotype" w:hAnsi="Palatino Linotype"/>
          <w:lang w:val="id-ID"/>
        </w:rPr>
        <w:t xml:space="preserve"> yang berkaitan dengan kondisi pembelajaran di sekolah, siswa mengalami hambatan proses belajar praktikum karena ruangan belum kondusif yang menyebabkan siswa kurang semangat belajar, dan kegaduhan siswa di dalam kelas yang menyebabkan proses pembelajaran kurang kondusif. Kemudian permasalahan aspek </w:t>
      </w:r>
      <w:r w:rsidRPr="0034182D">
        <w:rPr>
          <w:rFonts w:ascii="Palatino Linotype" w:hAnsi="Palatino Linotype"/>
          <w:i/>
          <w:iCs/>
          <w:lang w:val="id-ID"/>
        </w:rPr>
        <w:t xml:space="preserve">being </w:t>
      </w:r>
      <w:r w:rsidRPr="0034182D">
        <w:rPr>
          <w:rFonts w:ascii="Palatino Linotype" w:hAnsi="Palatino Linotype"/>
          <w:lang w:val="id-ID"/>
        </w:rPr>
        <w:t>yang berkaitan dengan pemenuhan diri siswa pada ilmu pengetahuan</w:t>
      </w:r>
      <w:r w:rsidRPr="0034182D">
        <w:rPr>
          <w:rFonts w:ascii="Palatino Linotype" w:hAnsi="Palatino Linotype"/>
          <w:i/>
          <w:iCs/>
          <w:lang w:val="id-ID"/>
        </w:rPr>
        <w:t xml:space="preserve">, </w:t>
      </w:r>
      <w:r w:rsidRPr="0034182D">
        <w:rPr>
          <w:rFonts w:ascii="Palatino Linotype" w:hAnsi="Palatino Linotype"/>
          <w:lang w:val="id-ID"/>
        </w:rPr>
        <w:t xml:space="preserve">siswa yang mengalami kesulitan memahami materi pembelajaran sering mencontek hasil tugas temannya untuk menyelesaikan tugas sekolah. Dapat disimpulkan bahwa siswa belum memperoleh </w:t>
      </w:r>
      <w:r w:rsidR="0034182D" w:rsidRPr="0034182D">
        <w:rPr>
          <w:rFonts w:ascii="Palatino Linotype" w:eastAsia="Palatino Linotype" w:hAnsi="Palatino Linotype" w:cs="Palatino Linotype"/>
          <w:i/>
          <w:iCs/>
          <w:color w:val="000000"/>
          <w:lang w:val="id-ID"/>
        </w:rPr>
        <w:t>school well being</w:t>
      </w:r>
      <w:r w:rsidR="0034182D" w:rsidRPr="0034182D">
        <w:rPr>
          <w:rFonts w:ascii="Palatino Linotype" w:hAnsi="Palatino Linotype"/>
          <w:lang w:val="id-ID"/>
        </w:rPr>
        <w:t xml:space="preserve"> </w:t>
      </w:r>
      <w:r w:rsidRPr="0034182D">
        <w:rPr>
          <w:rFonts w:ascii="Palatino Linotype" w:hAnsi="Palatino Linotype"/>
          <w:lang w:val="id-ID"/>
        </w:rPr>
        <w:t xml:space="preserve">dengan adanya permasalahan yang terjadi pada aspek </w:t>
      </w:r>
      <w:r w:rsidRPr="0034182D">
        <w:rPr>
          <w:rFonts w:ascii="Palatino Linotype" w:hAnsi="Palatino Linotype"/>
          <w:i/>
          <w:iCs/>
          <w:lang w:val="id-ID"/>
        </w:rPr>
        <w:t>having</w:t>
      </w:r>
      <w:r w:rsidRPr="0034182D">
        <w:rPr>
          <w:rFonts w:ascii="Palatino Linotype" w:hAnsi="Palatino Linotype"/>
          <w:lang w:val="id-ID"/>
        </w:rPr>
        <w:t xml:space="preserve"> dan </w:t>
      </w:r>
      <w:r w:rsidRPr="0034182D">
        <w:rPr>
          <w:rFonts w:ascii="Palatino Linotype" w:hAnsi="Palatino Linotype"/>
          <w:i/>
          <w:iCs/>
          <w:lang w:val="id-ID"/>
        </w:rPr>
        <w:t>being</w:t>
      </w:r>
      <w:r w:rsidRPr="0034182D">
        <w:rPr>
          <w:rFonts w:ascii="Palatino Linotype" w:hAnsi="Palatino Linotype"/>
          <w:lang w:val="id-ID"/>
        </w:rPr>
        <w:t xml:space="preserve"> dari konsep </w:t>
      </w:r>
      <w:r w:rsidRPr="0034182D">
        <w:rPr>
          <w:rFonts w:ascii="Palatino Linotype" w:hAnsi="Palatino Linotype"/>
          <w:i/>
          <w:iCs/>
          <w:lang w:val="id-ID"/>
        </w:rPr>
        <w:t xml:space="preserve">school well being. </w:t>
      </w:r>
      <w:r w:rsidRPr="0034182D">
        <w:rPr>
          <w:rFonts w:ascii="Palatino Linotype" w:hAnsi="Palatino Linotype"/>
          <w:lang w:val="id-ID"/>
        </w:rPr>
        <w:t xml:space="preserve">Didukung pernyataan </w:t>
      </w:r>
      <w:r w:rsidRPr="0034182D">
        <w:rPr>
          <w:rFonts w:ascii="Palatino Linotype" w:hAnsi="Palatino Linotype"/>
          <w:lang w:val="id-ID"/>
        </w:rPr>
        <w:fldChar w:fldCharType="begin" w:fldLock="1"/>
      </w:r>
      <w:r w:rsidRPr="0034182D">
        <w:rPr>
          <w:rFonts w:ascii="Palatino Linotype" w:hAnsi="Palatino Linotype"/>
          <w:lang w:val="id-ID"/>
        </w:rPr>
        <w:instrText>ADDIN CSL_CITATION {"citationItems":[{"id":"ITEM-1","itemData":{"abstract":"Siswa pada usia remaja lebih banyak menghabiskan waktu di sekolah dari pada di tempat lain. Sekolah perlu menciptakan kondisi yang nyaman, menyenangkan dan tidak membosankan. Penyediaan sekolah yang memadai dan kondusif dalam pemenuhan fasilitas dapat meningkatkan kemampuan belajar siswa. Selain itu, lingkungan yang sehat dan baik akan berdampak pada nilai siswa dikelas. Untuk itu persepsi siswa terhadap kondisi-kondisi tersebut berpengaruh terhadap penilaian siswa terhadap sekolahnya. Penilaian subjektif siswa terhadap sekolahnya inilah yang disebut dengan school well-being. Tujuan dari penelitian ini adalah untuk mengetahui dampak positif school well-being pada siswa di sekolah. Metode yang di gunakan dalam penelitian ini adalah metode kajian pustaka atau literatur review. Hasil penelitian ini menunjukan bahwa terdapat beberapa dampak positif dari school well-being diantaranya adalah siswa merasa nyaman dan termotivasi untuk belajar, siswa akan menjadikan kesulitan sebagai sebuah tantangan (efikasi diri tinggi), menciptakan kesuksesan pada siswa, siswa mudah beradaptasi pada lingkungan yang dianggap sulit dan dapat menurunkan tingkat agresivitas pada siswa.","author":[{"dropping-particle":"","family":"Azhari","given":"","non-dropping-particle":"","parse-names":false,"suffix":""},{"dropping-particle":"","family":"Situmorang","given":"Nina Zulida","non-dropping-particle":"","parse-names":false,"suffix":""}],"container-title":"Prosiding Seminar Nasional Magister Psikologi Universitas Ahmad Dahlan","id":"ITEM-1","issued":{"date-parts":[["2019"]]},"page":"256-262","title":"Dampak positif school well-being pada siswa di sekolah","type":"article-journal"},"uris":["http://www.mendeley.com/documents/?uuid=e81fbf07-98e5-43a4-85e0-d2ccdb30e98e"]}],"mendeley":{"formattedCitation":"(Azhari &amp; Situmorang, 2019)","manualFormatting":"Petegen (2008) ","plainTextFormattedCitation":"(Azhari &amp; Situmorang, 2019)","previouslyFormattedCitation":"(Azhari &amp; Situmorang, 2019)"},"properties":{"noteIndex":0},"schema":"https://github.com/citation-style-language/schema/raw/master/csl-citation.json"}</w:instrText>
      </w:r>
      <w:r w:rsidRPr="0034182D">
        <w:rPr>
          <w:rFonts w:ascii="Palatino Linotype" w:hAnsi="Palatino Linotype"/>
          <w:lang w:val="id-ID"/>
        </w:rPr>
        <w:fldChar w:fldCharType="separate"/>
      </w:r>
      <w:r w:rsidRPr="0034182D">
        <w:rPr>
          <w:rFonts w:ascii="Palatino Linotype" w:hAnsi="Palatino Linotype"/>
          <w:noProof/>
          <w:lang w:val="id-ID"/>
        </w:rPr>
        <w:t xml:space="preserve">Petegen (2008) </w:t>
      </w:r>
      <w:r w:rsidRPr="0034182D">
        <w:rPr>
          <w:rFonts w:ascii="Palatino Linotype" w:hAnsi="Palatino Linotype"/>
          <w:lang w:val="id-ID"/>
        </w:rPr>
        <w:fldChar w:fldCharType="end"/>
      </w:r>
      <w:r w:rsidRPr="0034182D">
        <w:rPr>
          <w:rFonts w:ascii="Palatino Linotype" w:hAnsi="Palatino Linotype"/>
          <w:lang w:val="id-ID"/>
        </w:rPr>
        <w:t xml:space="preserve">bahwa </w:t>
      </w:r>
      <w:r w:rsidRPr="0034182D">
        <w:rPr>
          <w:rFonts w:ascii="Palatino Linotype" w:hAnsi="Palatino Linotype"/>
          <w:i/>
          <w:iCs/>
          <w:lang w:val="id-ID"/>
        </w:rPr>
        <w:t>school well being</w:t>
      </w:r>
      <w:r w:rsidRPr="0034182D">
        <w:rPr>
          <w:rFonts w:ascii="Palatino Linotype" w:hAnsi="Palatino Linotype"/>
          <w:lang w:val="id-ID"/>
        </w:rPr>
        <w:t xml:space="preserve"> dapat dipengaruhi oleh lingkungan sekolah seperti fasilitas yang disediakan sekolah untuk siswa, hubungan antara guru dengan siswa, dan kemampuan guru dalam memberi pemahaman materi pembelajaran kepada siswa </w:t>
      </w:r>
      <w:r w:rsidRPr="0034182D">
        <w:rPr>
          <w:rFonts w:ascii="Palatino Linotype" w:hAnsi="Palatino Linotype"/>
          <w:noProof/>
          <w:lang w:val="id-ID"/>
        </w:rPr>
        <w:t>(Azhari &amp; Situmorang, 2019)</w:t>
      </w:r>
      <w:r w:rsidRPr="0034182D">
        <w:rPr>
          <w:rFonts w:ascii="Palatino Linotype" w:hAnsi="Palatino Linotype"/>
          <w:lang w:val="id-ID"/>
        </w:rPr>
        <w:t>.</w:t>
      </w:r>
      <w:r>
        <w:rPr>
          <w:rFonts w:ascii="Palatino Linotype" w:hAnsi="Palatino Linotype"/>
          <w:lang w:val="id-ID"/>
        </w:rPr>
        <w:t xml:space="preserve"> </w:t>
      </w:r>
    </w:p>
    <w:p w14:paraId="359B56D3" w14:textId="77777777" w:rsidR="005D5D5C" w:rsidRDefault="001208FE">
      <w:pPr>
        <w:ind w:leftChars="0" w:left="0" w:firstLineChars="0" w:firstLine="720"/>
        <w:jc w:val="both"/>
        <w:rPr>
          <w:rFonts w:ascii="Palatino Linotype" w:hAnsi="Palatino Linotype"/>
          <w:lang w:val="id-ID"/>
        </w:rPr>
      </w:pPr>
      <w:r>
        <w:rPr>
          <w:rFonts w:ascii="Palatino Linotype" w:hAnsi="Palatino Linotype"/>
          <w:i/>
          <w:iCs/>
          <w:lang w:val="id-ID"/>
        </w:rPr>
        <w:t xml:space="preserve">School well being </w:t>
      </w:r>
      <w:r>
        <w:rPr>
          <w:rFonts w:ascii="Palatino Linotype" w:hAnsi="Palatino Linotype"/>
          <w:lang w:val="id-ID"/>
        </w:rPr>
        <w:t xml:space="preserve">dinilai sebagai suatu hal yang kompleks karena mencakup kondisi sekolah yang baik, perasaan siswa yang positif, dan penerimaan siswa terhadap </w:t>
      </w:r>
      <w:r>
        <w:rPr>
          <w:rFonts w:ascii="Palatino Linotype" w:hAnsi="Palatino Linotype"/>
          <w:lang w:val="id-ID"/>
        </w:rPr>
        <w:lastRenderedPageBreak/>
        <w:t xml:space="preserve">sekolah </w:t>
      </w:r>
      <w:r>
        <w:rPr>
          <w:rFonts w:ascii="Palatino Linotype" w:hAnsi="Palatino Linotype"/>
          <w:lang w:val="id-ID"/>
        </w:rPr>
        <w:fldChar w:fldCharType="begin" w:fldLock="1"/>
      </w:r>
      <w:r>
        <w:rPr>
          <w:rFonts w:ascii="Palatino Linotype" w:hAnsi="Palatino Linotype"/>
          <w:lang w:val="id-ID"/>
        </w:rPr>
        <w:instrText>ADDIN CSL_CITATION {"citationItems":[{"id":"ITEM-1","itemData":{"DOI":"https://doi.org/10.31001/j.psi.v9i1.334","abstract":"Tujuan dari penelitian ini adalah untuk mengetahui apakah terdapat hubungan locus of control dengan school well-being pada siswa SMA Kristen 2 Salatiga. Subjek penelitian ini adalah 54 siswa. Pengumpulan data secara kuantitatif dilakukan menggunakan dua instrument. Untuk mengukur locus of control menggunakan alat ukur IPC locus of control yang merupakan pengembangan dari alat ukur I-E milik Rotter oleh Levenson (1981) sedangkan school well-being diukur dengan menggunakan skala school well-being. Data dianalisa menggunakan uji korelasi product moment (Pearson). Hasil penelitian diperoleh menunjukkan bahwa locus of control dan school well-being siswa SMA 2 Kristen Salatiga memiliki koefisien r = 0,283 dengan sig. 0,038 (p&lt; 0,05).","author":[{"dropping-particle":"","family":"Imelda","given":"Aprinai.","non-dropping-particle":"","parse-names":false,"suffix":""},{"dropping-particle":"","family":"Wahyuningrum","given":"Enjang","non-dropping-particle":"","parse-names":false,"suffix":""}],"container-title":"Jurnal Ilmiah Psikohumanika","id":"ITEM-1","issue":"1","issued":{"date-parts":[["2017"]]},"page":"50-61","title":"Hubungan antara locus of control dengan school well-being pada siswa SMA Kristen 2 Salatiga","type":"article-journal","volume":"9"},"uris":["http://www.mendeley.com/documents/?uuid=6e84793b-5ebd-4e02-8f3e-34b2869f3994"]}],"mendeley":{"formattedCitation":"(Imelda &amp; Wahyuningrum, 2017)","plainTextFormattedCitation":"(Imelda &amp; Wahyuningrum, 2017)","previouslyFormattedCitation":"(Imelda &amp; Wahyuningrum, 2017)"},"properties":{"noteIndex":0},"schema":"https://github.com/citation-style-language/schema/raw/master/csl-citation.json"}</w:instrText>
      </w:r>
      <w:r>
        <w:rPr>
          <w:rFonts w:ascii="Palatino Linotype" w:hAnsi="Palatino Linotype"/>
          <w:lang w:val="id-ID"/>
        </w:rPr>
        <w:fldChar w:fldCharType="separate"/>
      </w:r>
      <w:r>
        <w:rPr>
          <w:rFonts w:ascii="Palatino Linotype" w:hAnsi="Palatino Linotype"/>
          <w:noProof/>
          <w:lang w:val="id-ID"/>
        </w:rPr>
        <w:t>(Imelda &amp; Wahyuningrum, 2017)</w:t>
      </w:r>
      <w:r>
        <w:rPr>
          <w:rFonts w:ascii="Palatino Linotype" w:hAnsi="Palatino Linotype"/>
          <w:lang w:val="id-ID"/>
        </w:rPr>
        <w:fldChar w:fldCharType="end"/>
      </w:r>
      <w:r>
        <w:rPr>
          <w:rFonts w:ascii="Palatino Linotype" w:hAnsi="Palatino Linotype"/>
          <w:lang w:val="id-ID"/>
        </w:rPr>
        <w:t xml:space="preserve">. Lingkungan sekolah yang jenuh dan kurang menyenangkan mempengaruhi munculnya perilaku siswa yang negatif seperti hasil belajar siswa yang menurun, siswa mengabaikan tugas sekolah, sering membolos, serta datang terlambat dari waktu yang ditentukan </w:t>
      </w:r>
      <w:r>
        <w:rPr>
          <w:rFonts w:ascii="Palatino Linotype" w:hAnsi="Palatino Linotype"/>
          <w:lang w:val="id-ID"/>
        </w:rPr>
        <w:fldChar w:fldCharType="begin" w:fldLock="1"/>
      </w:r>
      <w:r>
        <w:rPr>
          <w:rFonts w:ascii="Palatino Linotype" w:hAnsi="Palatino Linotype"/>
          <w:lang w:val="id-ID"/>
        </w:rPr>
        <w:instrText>ADDIN CSL_CITATION {"citationItems":[{"id":"ITEM-1","itemData":{"DOI":"10.29103/jpt.v3i1.3637","ISSN":"2597-663X","abstract":"This study aims to illustrate how the well-being of schools among high school students by taking a sample of students at SMPN 1 Nisam, North Aceh District, Aceh Province. This study uses data collection techniques in the form of semi-structured interviews. The results showed that the description of school welfare experienced by students at SMAN 1 Nisam, North Aceh district was very high. A very prominent dimension in the well-being of schools at focus study is social relations (loving). The results of the study are recommended as input to consideration for schools in creating a more conducive learning climate that leads to better school conditions","author":[{"dropping-particle":"","family":"Amalia","given":"Ika","non-dropping-particle":"","parse-names":false,"suffix":""}],"container-title":"Jurnal Psikologi Terapan (JPT)","id":"ITEM-1","issue":"1","issued":{"date-parts":[["2020"]]},"page":"12-15","title":"Gambaran school well being pada siswa SMA","type":"article-journal","volume":"3"},"uris":["http://www.mendeley.com/documents/?uuid=791960c9-4d74-4cd1-9f2b-bb9879ecd3d2"]}],"mendeley":{"formattedCitation":"(Amalia, 2020)","plainTextFormattedCitation":"(Amalia, 2020)","previouslyFormattedCitation":"(Amalia, 2020)"},"properties":{"noteIndex":0},"schema":"https://github.com/citation-style-language/schema/raw/master/csl-citation.json"}</w:instrText>
      </w:r>
      <w:r>
        <w:rPr>
          <w:rFonts w:ascii="Palatino Linotype" w:hAnsi="Palatino Linotype"/>
          <w:lang w:val="id-ID"/>
        </w:rPr>
        <w:fldChar w:fldCharType="separate"/>
      </w:r>
      <w:r>
        <w:rPr>
          <w:rFonts w:ascii="Palatino Linotype" w:hAnsi="Palatino Linotype"/>
          <w:noProof/>
          <w:lang w:val="id-ID"/>
        </w:rPr>
        <w:t>(Amalia, 2020)</w:t>
      </w:r>
      <w:r>
        <w:rPr>
          <w:rFonts w:ascii="Palatino Linotype" w:hAnsi="Palatino Linotype"/>
          <w:lang w:val="id-ID"/>
        </w:rPr>
        <w:fldChar w:fldCharType="end"/>
      </w:r>
      <w:r>
        <w:rPr>
          <w:rFonts w:ascii="Palatino Linotype" w:hAnsi="Palatino Linotype"/>
          <w:lang w:val="id-ID"/>
        </w:rPr>
        <w:t>. Penting adanya kontrol diri pada siswa untuk mengatasi perilaku negatif di sekolah.</w:t>
      </w:r>
      <w:r>
        <w:rPr>
          <w:rFonts w:ascii="Palatino Linotype" w:hAnsi="Palatino Linotype"/>
          <w:i/>
          <w:iCs/>
          <w:lang w:val="id-ID"/>
        </w:rPr>
        <w:t xml:space="preserve"> </w:t>
      </w:r>
      <w:r>
        <w:rPr>
          <w:rFonts w:ascii="Palatino Linotype" w:hAnsi="Palatino Linotype"/>
          <w:lang w:val="id-ID"/>
        </w:rPr>
        <w:t xml:space="preserve">Salah satu faktor yang dapat mempengaruhi </w:t>
      </w:r>
      <w:r>
        <w:rPr>
          <w:rFonts w:ascii="Palatino Linotype" w:hAnsi="Palatino Linotype"/>
          <w:i/>
          <w:iCs/>
          <w:lang w:val="id-ID"/>
        </w:rPr>
        <w:t xml:space="preserve">school well being </w:t>
      </w:r>
      <w:r>
        <w:rPr>
          <w:rFonts w:ascii="Palatino Linotype" w:hAnsi="Palatino Linotype"/>
          <w:lang w:val="id-ID"/>
        </w:rPr>
        <w:t xml:space="preserve">adalah </w:t>
      </w:r>
      <w:r>
        <w:rPr>
          <w:rFonts w:ascii="Palatino Linotype" w:hAnsi="Palatino Linotype"/>
          <w:i/>
          <w:iCs/>
          <w:lang w:val="id-ID"/>
        </w:rPr>
        <w:t xml:space="preserve">internal locus of control </w:t>
      </w:r>
      <w:r>
        <w:rPr>
          <w:rFonts w:ascii="Palatino Linotype" w:hAnsi="Palatino Linotype"/>
          <w:lang w:val="id-ID"/>
        </w:rPr>
        <w:t>atau kontrol diri</w:t>
      </w:r>
      <w:r>
        <w:rPr>
          <w:rFonts w:ascii="Palatino Linotype" w:hAnsi="Palatino Linotype"/>
          <w:i/>
          <w:iCs/>
          <w:lang w:val="id-ID"/>
        </w:rPr>
        <w:t xml:space="preserve">. Internal locus of control </w:t>
      </w:r>
      <w:r>
        <w:rPr>
          <w:rFonts w:ascii="Palatino Linotype" w:hAnsi="Palatino Linotype"/>
          <w:lang w:val="id-ID"/>
        </w:rPr>
        <w:t>pada siswa</w:t>
      </w:r>
      <w:r>
        <w:rPr>
          <w:rFonts w:ascii="Palatino Linotype" w:hAnsi="Palatino Linotype"/>
          <w:i/>
          <w:iCs/>
          <w:lang w:val="id-ID"/>
        </w:rPr>
        <w:t xml:space="preserve"> </w:t>
      </w:r>
      <w:r>
        <w:rPr>
          <w:rFonts w:ascii="Palatino Linotype" w:hAnsi="Palatino Linotype"/>
          <w:lang w:val="id-ID"/>
        </w:rPr>
        <w:t xml:space="preserve">diprediksi mampu </w:t>
      </w:r>
      <w:r>
        <w:rPr>
          <w:rFonts w:ascii="Palatino Linotype" w:hAnsi="Palatino Linotype" w:cs="Times New Roman"/>
          <w:lang w:val="id-ID"/>
        </w:rPr>
        <w:t xml:space="preserve">mengendalikan perilaku dan kecemasan siswa untuk mengoptimalkan proses </w:t>
      </w:r>
      <w:r>
        <w:rPr>
          <w:rFonts w:ascii="Palatino Linotype" w:hAnsi="Palatino Linotype" w:cs="Times New Roman"/>
        </w:rPr>
        <w:t>pendidikan</w:t>
      </w:r>
      <w:r>
        <w:rPr>
          <w:rFonts w:ascii="Palatino Linotype" w:hAnsi="Palatino Linotype" w:cs="Times New Roman"/>
          <w:lang w:val="id-ID"/>
        </w:rPr>
        <w:t xml:space="preserve"> yang sedang dijalani</w:t>
      </w:r>
      <w:r>
        <w:rPr>
          <w:rFonts w:ascii="Palatino Linotype" w:hAnsi="Palatino Linotype" w:cs="Times New Roman"/>
        </w:rPr>
        <w:t xml:space="preserve"> </w:t>
      </w:r>
      <w:r>
        <w:rPr>
          <w:rFonts w:ascii="Palatino Linotype" w:hAnsi="Palatino Linotype" w:cs="Times New Roman"/>
        </w:rPr>
        <w:fldChar w:fldCharType="begin" w:fldLock="1"/>
      </w:r>
      <w:r>
        <w:rPr>
          <w:rFonts w:ascii="Palatino Linotype" w:hAnsi="Palatino Linotype" w:cs="Times New Roman"/>
        </w:rPr>
        <w:instrText>ADDIN CSL_CITATION {"citationItems":[{"id":"ITEM-1","itemData":{"ISBN":"1166120120","abstract":"A good school is a school that is able to provide the best experience for students so that it can foster a sense of well-being. But not all students feel welfare at school. Therefore, student need to develop the internal locus of control character within themselves. Internal locus of control is defined as an individual belief on the resulted success or failure, a result from the self-ability. The purpose of this research is to know the relation between the internal locus of control and the school well being. The subject in this research are the student in Situjuah Limo Nagari. Data collection is carried out quantitatively, the research sample is 4 classes, 122 student using cluster random sampling technique. This study uses two scales, namely the school well-being scale based on the theory of Konu and Rimpela (2002) and the scale of internal locus of control based on theory of Crider (in Gufron,2012). The data analysis technique used is product moment correlation, the result of the analysis show that there is a positif relationship between internal locus of control and school well-being with a value of r=0,529 with a significance of p = =0,000 (p&lt; 0,01). That is, internal locus of control adjustment has a positive relationship with school well- being","author":[{"dropping-particle":"","family":"Putri","given":"Riantika","non-dropping-particle":"","parse-names":false,"suffix":""}],"id":"ITEM-1","issued":{"date-parts":[["2021"]]},"publisher":"Universitas Suska Riau","title":"Uin suska riau","type":"thesis"},"uris":["http://www.mendeley.com/documents/?uuid=5f3493d7-e8db-42b3-b052-d095d5b4d618"]}],"mendeley":{"formattedCitation":"(Putri, 2021)","manualFormatting":"(Putri, 2021)","plainTextFormattedCitation":"(Putri, 2021)","previouslyFormattedCitation":"(Putri, 2021)"},"properties":{"noteIndex":0},"schema":"https://github.com/citation-style-language/schema/raw/master/csl-citation.json"}</w:instrText>
      </w:r>
      <w:r>
        <w:rPr>
          <w:rFonts w:ascii="Palatino Linotype" w:hAnsi="Palatino Linotype" w:cs="Times New Roman"/>
        </w:rPr>
        <w:fldChar w:fldCharType="separate"/>
      </w:r>
      <w:r>
        <w:rPr>
          <w:rFonts w:ascii="Palatino Linotype" w:hAnsi="Palatino Linotype" w:cs="Times New Roman"/>
          <w:noProof/>
        </w:rPr>
        <w:t>(Putri, 2021)</w:t>
      </w:r>
      <w:r>
        <w:rPr>
          <w:rFonts w:ascii="Palatino Linotype" w:hAnsi="Palatino Linotype" w:cs="Times New Roman"/>
        </w:rPr>
        <w:fldChar w:fldCharType="end"/>
      </w:r>
      <w:r>
        <w:rPr>
          <w:rFonts w:ascii="Palatino Linotype" w:hAnsi="Palatino Linotype" w:cs="Times New Roman"/>
        </w:rPr>
        <w:t>.</w:t>
      </w:r>
    </w:p>
    <w:p w14:paraId="235EA02A" w14:textId="2F6FDC63" w:rsidR="005D5D5C" w:rsidRDefault="001208FE" w:rsidP="008E0939">
      <w:pPr>
        <w:ind w:leftChars="0" w:left="0" w:firstLineChars="0" w:firstLine="720"/>
        <w:jc w:val="both"/>
        <w:rPr>
          <w:rFonts w:ascii="Palatino Linotype" w:hAnsi="Palatino Linotype"/>
          <w:lang w:val="id-ID"/>
        </w:rPr>
      </w:pPr>
      <w:r>
        <w:rPr>
          <w:rFonts w:ascii="Palatino Linotype" w:hAnsi="Palatino Linotype"/>
          <w:lang w:val="id-ID"/>
        </w:rPr>
        <w:t>Penelitian terkait dilakukan oleh</w:t>
      </w:r>
      <w:r>
        <w:rPr>
          <w:rFonts w:ascii="Palatino Linotype" w:hAnsi="Palatino Linotype"/>
        </w:rPr>
        <w:t xml:space="preserve"> </w:t>
      </w:r>
      <w:r>
        <w:rPr>
          <w:rFonts w:ascii="Palatino Linotype" w:hAnsi="Palatino Linotype"/>
        </w:rPr>
        <w:fldChar w:fldCharType="begin" w:fldLock="1"/>
      </w:r>
      <w:r>
        <w:rPr>
          <w:rFonts w:ascii="Palatino Linotype" w:hAnsi="Palatino Linotype"/>
        </w:rPr>
        <w:instrText>ADDIN CSL_CITATION {"citationItems":[{"id":"ITEM-1","itemData":{"abstract":"Penelitian ini bertujuan untuk mengetahui hubungan antara internal locus of control dengan school well-being. Internal locus of control diartikan sebagai kepercayaan individu mengenai keberhasilan atau kegagalan yang diperoleh, merupakan hasil dari kemampuan dan usaha pada diri sendiri.School well-being diartikan sebagai sudut pandang siswa mengenai penilaian terhadap sekolahnya yang terkait dengan kondisi sekolah, hubungan sosial, kebutuhan pemenuhan diri, dan status kesehatan di sekolah.Subjek dalam penelitian ini adalah siswa SMA Kolese Loyola Semarang.Sampling yang digunakan adalah cluster random sampling dengan jumlah 257 siswa. Metode pengumpulan data dengan skala psikologi yang disusun oleh peneliti, yaitu Skala School Well-Being (47 aitem valid dengan α = 0,926) dan Skala Internal Locus of Control (21 aitem valid dengan α = 0,857). Analisis data yang digunakan adalah analisis regresi sederhana.Hasil penelitian menunjukkan koefisien korelasi (rxy) sebesar 0,623 dengan p = 0.000 (p &lt; 0,001). Internal locus of control memiliki sumbangan efektif sebesar 38,8% terhadap school well-being pada siswa SMA Kolese Loyola Semarang. Hasil tersebut menunjukkan bahwa semakin tinggi internal locus of control siswa, maka semakin tinggi siswa akan merasakan kenyamanan di sekolah. Hal tersebut dikarenakan individu dengan internal locus of control dapat menyesuaikan diri di lingkungan, sehingga dapat menyelesaikan konflik yang terjadi di lingkungan sekolah.","author":[{"dropping-particle":"","family":"Alesa","given":"Irene","non-dropping-particle":"","parse-names":false,"suffix":""},{"dropping-particle":"","family":"Handrina","given":"Gita","non-dropping-particle":"","parse-names":false,"suffix":""},{"dropping-particle":"","family":"Ariati","given":"Jati","non-dropping-particle":"","parse-names":false,"suffix":""}],"container-title":"Jurnal Empati","id":"ITEM-1","issue":"1","issued":{"date-parts":[["2017"]]},"page":"252-256","title":"Hubungan antara internal locus of control dengan school well-being pada siswa SMA Kolese Loyola Semarang","type":"article-journal","volume":"6"},"uris":["http://www.mendeley.com/documents/?uuid=ef279e5a-e2a9-482a-a50e-79c21e90bb36"]}],"mendeley":{"formattedCitation":"(Alesa et al., 2017)","plainTextFormattedCitation":"(Alesa et al., 2017)","previouslyFormattedCitation":"(Alesa et al., 2017)"},"properties":{"noteIndex":0},"schema":"https://github.com/citation-style-language/schema/raw/master/csl-citation.json"}</w:instrText>
      </w:r>
      <w:r>
        <w:rPr>
          <w:rFonts w:ascii="Palatino Linotype" w:hAnsi="Palatino Linotype"/>
        </w:rPr>
        <w:fldChar w:fldCharType="separate"/>
      </w:r>
      <w:r>
        <w:rPr>
          <w:rFonts w:ascii="Palatino Linotype" w:hAnsi="Palatino Linotype"/>
          <w:noProof/>
        </w:rPr>
        <w:t xml:space="preserve">Alesa et al., </w:t>
      </w:r>
      <w:r w:rsidR="00F2715E">
        <w:rPr>
          <w:rFonts w:ascii="Palatino Linotype" w:hAnsi="Palatino Linotype"/>
          <w:noProof/>
          <w:lang w:val="id-ID"/>
        </w:rPr>
        <w:t>(</w:t>
      </w:r>
      <w:r>
        <w:rPr>
          <w:rFonts w:ascii="Palatino Linotype" w:hAnsi="Palatino Linotype"/>
          <w:noProof/>
        </w:rPr>
        <w:t>2017)</w:t>
      </w:r>
      <w:r>
        <w:rPr>
          <w:rFonts w:ascii="Palatino Linotype" w:hAnsi="Palatino Linotype"/>
        </w:rPr>
        <w:fldChar w:fldCharType="end"/>
      </w:r>
      <w:r w:rsidR="00560DA1">
        <w:rPr>
          <w:rFonts w:ascii="Palatino Linotype" w:hAnsi="Palatino Linotype" w:cs="Times New Roman"/>
          <w:lang w:val="id-ID"/>
        </w:rPr>
        <w:t xml:space="preserve"> </w:t>
      </w:r>
      <w:r w:rsidR="00560DA1">
        <w:rPr>
          <w:rFonts w:ascii="Palatino Linotype" w:hAnsi="Palatino Linotype"/>
          <w:lang w:val="id-ID"/>
        </w:rPr>
        <w:t>menyatakan</w:t>
      </w:r>
      <w:r w:rsidR="00057A2F">
        <w:rPr>
          <w:rFonts w:ascii="Palatino Linotype" w:hAnsi="Palatino Linotype" w:cs="Times New Roman"/>
          <w:lang w:val="id-ID"/>
        </w:rPr>
        <w:t xml:space="preserve"> bahwa </w:t>
      </w:r>
      <w:r>
        <w:rPr>
          <w:rFonts w:ascii="Palatino Linotype" w:hAnsi="Palatino Linotype" w:cs="Times New Roman"/>
          <w:i/>
          <w:iCs/>
          <w:lang w:val="id-ID"/>
        </w:rPr>
        <w:t xml:space="preserve">internal </w:t>
      </w:r>
      <w:r>
        <w:rPr>
          <w:rFonts w:ascii="Palatino Linotype" w:hAnsi="Palatino Linotype" w:cs="Times New Roman"/>
          <w:i/>
          <w:iCs/>
        </w:rPr>
        <w:t xml:space="preserve">locus of control </w:t>
      </w:r>
      <w:r w:rsidR="00057A2F">
        <w:rPr>
          <w:rFonts w:ascii="Palatino Linotype" w:hAnsi="Palatino Linotype" w:cs="Times New Roman"/>
          <w:lang w:val="id-ID"/>
        </w:rPr>
        <w:t>memiliki h</w:t>
      </w:r>
      <w:r w:rsidR="00057A2F">
        <w:rPr>
          <w:rFonts w:ascii="Palatino Linotype" w:hAnsi="Palatino Linotype" w:cs="Times New Roman"/>
        </w:rPr>
        <w:t xml:space="preserve">ubungan positif </w:t>
      </w:r>
      <w:r>
        <w:rPr>
          <w:rFonts w:ascii="Palatino Linotype" w:hAnsi="Palatino Linotype" w:cs="Times New Roman"/>
        </w:rPr>
        <w:t xml:space="preserve">dengan </w:t>
      </w:r>
      <w:r>
        <w:rPr>
          <w:rFonts w:ascii="Palatino Linotype" w:hAnsi="Palatino Linotype" w:cs="Times New Roman"/>
          <w:i/>
          <w:iCs/>
        </w:rPr>
        <w:t xml:space="preserve">school well being </w:t>
      </w:r>
      <w:r>
        <w:rPr>
          <w:rFonts w:ascii="Palatino Linotype" w:hAnsi="Palatino Linotype" w:cs="Times New Roman"/>
        </w:rPr>
        <w:t xml:space="preserve">pada siswa </w:t>
      </w:r>
      <w:r>
        <w:rPr>
          <w:rFonts w:ascii="Palatino Linotype" w:hAnsi="Palatino Linotype" w:cs="Times New Roman"/>
          <w:lang w:val="id-ID"/>
        </w:rPr>
        <w:t>SMA</w:t>
      </w:r>
      <w:r>
        <w:rPr>
          <w:rFonts w:ascii="Palatino Linotype" w:hAnsi="Palatino Linotype" w:cs="Times New Roman"/>
        </w:rPr>
        <w:t xml:space="preserve"> </w:t>
      </w:r>
      <w:r>
        <w:rPr>
          <w:rFonts w:ascii="Palatino Linotype" w:hAnsi="Palatino Linotype" w:cs="Times New Roman"/>
          <w:lang w:val="id-ID"/>
        </w:rPr>
        <w:t xml:space="preserve">Kolese Loyola </w:t>
      </w:r>
      <w:r>
        <w:rPr>
          <w:rFonts w:ascii="Palatino Linotype" w:hAnsi="Palatino Linotype" w:cs="Times New Roman"/>
        </w:rPr>
        <w:t>S</w:t>
      </w:r>
      <w:r>
        <w:rPr>
          <w:rFonts w:ascii="Palatino Linotype" w:hAnsi="Palatino Linotype" w:cs="Times New Roman"/>
          <w:lang w:val="id-ID"/>
        </w:rPr>
        <w:t>emarang</w:t>
      </w:r>
      <w:r>
        <w:rPr>
          <w:rFonts w:ascii="Palatino Linotype" w:hAnsi="Palatino Linotype" w:cs="Times New Roman"/>
        </w:rPr>
        <w:t xml:space="preserve">. </w:t>
      </w:r>
      <w:r>
        <w:rPr>
          <w:rFonts w:ascii="Palatino Linotype" w:hAnsi="Palatino Linotype" w:cs="Times New Roman"/>
          <w:lang w:val="id-ID"/>
        </w:rPr>
        <w:t>Artinya</w:t>
      </w:r>
      <w:r w:rsidR="00AD3112">
        <w:rPr>
          <w:rFonts w:ascii="Palatino Linotype" w:hAnsi="Palatino Linotype" w:cs="Times New Roman"/>
          <w:position w:val="0"/>
          <w:lang w:val="id-ID"/>
        </w:rPr>
        <w:t xml:space="preserve"> hubungan positif antara tingkat </w:t>
      </w:r>
      <w:r w:rsidR="00AD3112">
        <w:rPr>
          <w:rFonts w:ascii="Palatino Linotype" w:hAnsi="Palatino Linotype" w:cs="Times New Roman"/>
          <w:i/>
          <w:iCs/>
          <w:position w:val="0"/>
          <w:lang w:val="id-ID"/>
        </w:rPr>
        <w:t xml:space="preserve">internal locus of control </w:t>
      </w:r>
      <w:r w:rsidR="00AD3112">
        <w:rPr>
          <w:rFonts w:ascii="Palatino Linotype" w:hAnsi="Palatino Linotype" w:cs="Times New Roman"/>
          <w:position w:val="0"/>
          <w:lang w:val="id-ID"/>
        </w:rPr>
        <w:t xml:space="preserve">yang tinggi </w:t>
      </w:r>
      <w:r w:rsidR="008E0939">
        <w:rPr>
          <w:rFonts w:ascii="Palatino Linotype" w:hAnsi="Palatino Linotype" w:cs="Times New Roman"/>
          <w:lang w:val="id-ID"/>
        </w:rPr>
        <w:t xml:space="preserve">akan diikuti </w:t>
      </w:r>
      <w:r w:rsidR="00AD3112">
        <w:rPr>
          <w:rFonts w:ascii="Palatino Linotype" w:hAnsi="Palatino Linotype" w:cs="Times New Roman"/>
          <w:position w:val="0"/>
          <w:lang w:val="id-ID"/>
        </w:rPr>
        <w:t xml:space="preserve">tingkat </w:t>
      </w:r>
      <w:r w:rsidR="00AD3112">
        <w:rPr>
          <w:rFonts w:ascii="Palatino Linotype" w:hAnsi="Palatino Linotype" w:cs="Times New Roman"/>
          <w:i/>
          <w:iCs/>
          <w:position w:val="0"/>
          <w:lang w:val="id-ID"/>
        </w:rPr>
        <w:t xml:space="preserve">scholl well being </w:t>
      </w:r>
      <w:r w:rsidR="00AD3112">
        <w:rPr>
          <w:rFonts w:ascii="Palatino Linotype" w:hAnsi="Palatino Linotype" w:cs="Times New Roman"/>
          <w:position w:val="0"/>
          <w:lang w:val="id-ID"/>
        </w:rPr>
        <w:t>yang tinggi</w:t>
      </w:r>
      <w:r>
        <w:rPr>
          <w:rFonts w:ascii="Palatino Linotype" w:hAnsi="Palatino Linotype" w:cs="Times New Roman"/>
          <w:i/>
          <w:iCs/>
          <w:lang w:val="id-ID"/>
        </w:rPr>
        <w:t xml:space="preserve">. Internal </w:t>
      </w:r>
      <w:r>
        <w:rPr>
          <w:rFonts w:ascii="Palatino Linotype" w:hAnsi="Palatino Linotype" w:cs="Times New Roman"/>
          <w:i/>
          <w:iCs/>
        </w:rPr>
        <w:t xml:space="preserve">locus of control </w:t>
      </w:r>
      <w:r>
        <w:rPr>
          <w:rFonts w:ascii="Palatino Linotype" w:hAnsi="Palatino Linotype" w:cs="Times New Roman"/>
          <w:lang w:val="id-ID"/>
        </w:rPr>
        <w:t xml:space="preserve">memberikan </w:t>
      </w:r>
      <w:r w:rsidR="00FD730A">
        <w:rPr>
          <w:rFonts w:ascii="Palatino Linotype" w:hAnsi="Palatino Linotype" w:cs="Times New Roman"/>
          <w:lang w:val="id-ID"/>
        </w:rPr>
        <w:t>pengaruh</w:t>
      </w:r>
      <w:r>
        <w:rPr>
          <w:rFonts w:ascii="Palatino Linotype" w:hAnsi="Palatino Linotype" w:cs="Times New Roman"/>
          <w:lang w:val="id-ID"/>
        </w:rPr>
        <w:t xml:space="preserve"> 38,8% terhadap </w:t>
      </w:r>
      <w:r>
        <w:rPr>
          <w:rFonts w:ascii="Palatino Linotype" w:hAnsi="Palatino Linotype" w:cs="Times New Roman"/>
          <w:i/>
          <w:iCs/>
          <w:lang w:val="id-ID"/>
        </w:rPr>
        <w:t>school well being</w:t>
      </w:r>
      <w:r w:rsidR="00122E11">
        <w:rPr>
          <w:rFonts w:ascii="Palatino Linotype" w:hAnsi="Palatino Linotype" w:cs="Times New Roman"/>
          <w:i/>
          <w:iCs/>
          <w:lang w:val="id-ID"/>
        </w:rPr>
        <w:t xml:space="preserve"> </w:t>
      </w:r>
      <w:r w:rsidR="00122E11">
        <w:rPr>
          <w:rFonts w:ascii="Palatino Linotype" w:hAnsi="Palatino Linotype" w:cs="Times New Roman"/>
          <w:lang w:val="id-ID"/>
        </w:rPr>
        <w:t>pada siswa</w:t>
      </w:r>
      <w:r>
        <w:rPr>
          <w:rFonts w:ascii="Palatino Linotype" w:hAnsi="Palatino Linotype" w:cs="Times New Roman"/>
          <w:i/>
          <w:iCs/>
          <w:lang w:val="id-ID"/>
        </w:rPr>
        <w:t>.</w:t>
      </w:r>
      <w:r>
        <w:rPr>
          <w:rFonts w:ascii="Palatino Linotype" w:hAnsi="Palatino Linotype" w:cs="Times New Roman"/>
          <w:lang w:val="id-ID"/>
        </w:rPr>
        <w:t xml:space="preserve"> </w:t>
      </w:r>
      <w:r>
        <w:rPr>
          <w:rFonts w:ascii="Palatino Linotype" w:hAnsi="Palatino Linotype"/>
          <w:lang w:val="id-ID"/>
        </w:rPr>
        <w:t xml:space="preserve">Siswa yang </w:t>
      </w:r>
      <w:r>
        <w:rPr>
          <w:rFonts w:ascii="Palatino Linotype" w:hAnsi="Palatino Linotype"/>
        </w:rPr>
        <w:t xml:space="preserve">berorientasi pada </w:t>
      </w:r>
      <w:r>
        <w:rPr>
          <w:rFonts w:ascii="Palatino Linotype" w:hAnsi="Palatino Linotype"/>
          <w:i/>
          <w:iCs/>
        </w:rPr>
        <w:t>internal locus of control</w:t>
      </w:r>
      <w:r>
        <w:rPr>
          <w:rFonts w:ascii="Palatino Linotype" w:hAnsi="Palatino Linotype"/>
        </w:rPr>
        <w:t xml:space="preserve"> </w:t>
      </w:r>
      <w:r>
        <w:rPr>
          <w:rFonts w:ascii="Palatino Linotype" w:hAnsi="Palatino Linotype"/>
          <w:lang w:val="id-ID"/>
        </w:rPr>
        <w:t xml:space="preserve">mampu memberikan kontrol pada dirinya untuk tetap yakin terhadap potensi yang dimiliki, sehingga siswa akan terus berusaha untuk bisa mencapai keberhasilan tanpa bergantung kepada orang lain </w:t>
      </w:r>
      <w:r>
        <w:rPr>
          <w:rFonts w:ascii="Palatino Linotype" w:hAnsi="Palatino Linotype"/>
        </w:rPr>
        <w:fldChar w:fldCharType="begin" w:fldLock="1"/>
      </w:r>
      <w:r>
        <w:rPr>
          <w:rFonts w:ascii="Palatino Linotype" w:hAnsi="Palatino Linotype"/>
        </w:rPr>
        <w:instrText>ADDIN CSL_CITATION {"citationItems":[{"id":"ITEM-1","itemData":{"DOI":"https://doi.org/10.31001/j.psi.v9i1.334","abstract":"Tujuan dari penelitian ini adalah untuk mengetahui apakah terdapat hubungan locus of control dengan school well-being pada siswa SMA Kristen 2 Salatiga. Subjek penelitian ini adalah 54 siswa. Pengumpulan data secara kuantitatif dilakukan menggunakan dua instrument. Untuk mengukur locus of control menggunakan alat ukur IPC locus of control yang merupakan pengembangan dari alat ukur I-E milik Rotter oleh Levenson (1981) sedangkan school well-being diukur dengan menggunakan skala school well-being. Data dianalisa menggunakan uji korelasi product moment (Pearson). Hasil penelitian diperoleh menunjukkan bahwa locus of control dan school well-being siswa SMA 2 Kristen Salatiga memiliki koefisien r = 0,283 dengan sig. 0,038 (p&lt; 0,05).","author":[{"dropping-particle":"","family":"Imelda","given":"Aprinai.","non-dropping-particle":"","parse-names":false,"suffix":""},{"dropping-particle":"","family":"Wahyuningrum","given":"Enjang","non-dropping-particle":"","parse-names":false,"suffix":""}],"container-title":"Jurnal Ilmiah Psikohumanika","id":"ITEM-1","issue":"1","issued":{"date-parts":[["2017"]]},"page":"50-61","title":"Hubungan antara locus of control dengan school well-being pada siswa SMA Kristen 2 Salatiga","type":"article-journal","volume":"9"},"uris":["http://www.mendeley.com/documents/?uuid=6e84793b-5ebd-4e02-8f3e-34b2869f3994"]}],"mendeley":{"formattedCitation":"(Imelda &amp; Wahyuningrum, 2017)","plainTextFormattedCitation":"(Imelda &amp; Wahyuningrum, 2017)","previouslyFormattedCitation":"(Imelda &amp; Wahyuningrum, 2017)"},"properties":{"noteIndex":0},"schema":"https://github.com/citation-style-language/schema/raw/master/csl-citation.json"}</w:instrText>
      </w:r>
      <w:r>
        <w:rPr>
          <w:rFonts w:ascii="Palatino Linotype" w:hAnsi="Palatino Linotype"/>
        </w:rPr>
        <w:fldChar w:fldCharType="separate"/>
      </w:r>
      <w:r>
        <w:rPr>
          <w:rFonts w:ascii="Palatino Linotype" w:hAnsi="Palatino Linotype"/>
          <w:noProof/>
        </w:rPr>
        <w:t>(Imelda &amp; Wahyuningrum, 2017)</w:t>
      </w:r>
      <w:r>
        <w:rPr>
          <w:rFonts w:ascii="Palatino Linotype" w:hAnsi="Palatino Linotype"/>
        </w:rPr>
        <w:fldChar w:fldCharType="end"/>
      </w:r>
      <w:r>
        <w:rPr>
          <w:rFonts w:ascii="Palatino Linotype" w:hAnsi="Palatino Linotype"/>
          <w:lang w:val="id-ID"/>
        </w:rPr>
        <w:t xml:space="preserve">. </w:t>
      </w:r>
    </w:p>
    <w:p w14:paraId="003337FD" w14:textId="414F08E2" w:rsidR="005D5D5C" w:rsidRDefault="001208FE" w:rsidP="00D15F7A">
      <w:pPr>
        <w:ind w:leftChars="0" w:left="0" w:firstLineChars="0" w:firstLine="720"/>
        <w:jc w:val="both"/>
        <w:rPr>
          <w:lang w:val="id-ID"/>
        </w:rPr>
      </w:pPr>
      <w:r>
        <w:rPr>
          <w:rFonts w:ascii="Palatino Linotype" w:hAnsi="Palatino Linotype"/>
        </w:rPr>
        <w:t xml:space="preserve">Selain </w:t>
      </w:r>
      <w:r>
        <w:rPr>
          <w:rFonts w:ascii="Palatino Linotype" w:hAnsi="Palatino Linotype"/>
          <w:i/>
          <w:iCs/>
        </w:rPr>
        <w:t xml:space="preserve">internal locus of control, </w:t>
      </w:r>
      <w:r>
        <w:rPr>
          <w:rFonts w:ascii="Palatino Linotype" w:hAnsi="Palatino Linotype"/>
          <w:lang w:val="id-ID"/>
        </w:rPr>
        <w:t xml:space="preserve">faktor </w:t>
      </w:r>
      <w:r>
        <w:rPr>
          <w:rFonts w:ascii="Palatino Linotype" w:hAnsi="Palatino Linotype"/>
        </w:rPr>
        <w:t>lain yang m</w:t>
      </w:r>
      <w:r>
        <w:rPr>
          <w:rFonts w:ascii="Palatino Linotype" w:hAnsi="Palatino Linotype"/>
          <w:lang w:val="id-ID"/>
        </w:rPr>
        <w:t>emiliki pengaruh</w:t>
      </w:r>
      <w:r>
        <w:rPr>
          <w:rFonts w:ascii="Palatino Linotype" w:hAnsi="Palatino Linotype"/>
        </w:rPr>
        <w:t xml:space="preserve"> </w:t>
      </w:r>
      <w:r>
        <w:rPr>
          <w:rFonts w:ascii="Palatino Linotype" w:hAnsi="Palatino Linotype"/>
          <w:lang w:val="id-ID"/>
        </w:rPr>
        <w:t xml:space="preserve">terhadap </w:t>
      </w:r>
      <w:r>
        <w:rPr>
          <w:rFonts w:ascii="Palatino Linotype" w:hAnsi="Palatino Linotype"/>
          <w:i/>
          <w:iCs/>
        </w:rPr>
        <w:t xml:space="preserve">school well being </w:t>
      </w:r>
      <w:r>
        <w:rPr>
          <w:rFonts w:ascii="Palatino Linotype" w:hAnsi="Palatino Linotype"/>
          <w:lang w:val="id-ID"/>
        </w:rPr>
        <w:t xml:space="preserve">adalah efikasi diri akademik atau keyakinan individu pada potensi akademiknya. Efikasi diri akademik adalah keyakinan siswa terhadap </w:t>
      </w:r>
      <w:r w:rsidR="00FD730A">
        <w:rPr>
          <w:rFonts w:ascii="Palatino Linotype" w:hAnsi="Palatino Linotype"/>
          <w:lang w:val="id-ID"/>
        </w:rPr>
        <w:t>potensinya</w:t>
      </w:r>
      <w:r>
        <w:rPr>
          <w:rFonts w:ascii="Palatino Linotype" w:hAnsi="Palatino Linotype"/>
          <w:lang w:val="id-ID"/>
        </w:rPr>
        <w:t xml:space="preserve"> dalam menyelesaikan tugas akademik dengan terus berusaha dan tidak mudah putus asa untuk menggapai prestasi akademik </w:t>
      </w:r>
      <w:r>
        <w:rPr>
          <w:rFonts w:ascii="Palatino Linotype" w:hAnsi="Palatino Linotype"/>
          <w:lang w:val="id-ID"/>
        </w:rPr>
        <w:fldChar w:fldCharType="begin" w:fldLock="1"/>
      </w:r>
      <w:r>
        <w:rPr>
          <w:rFonts w:ascii="Palatino Linotype" w:hAnsi="Palatino Linotype"/>
          <w:lang w:val="id-ID"/>
        </w:rPr>
        <w:instrText>ADDIN CSL_CITATION {"citationItems":[{"id":"ITEM-1","itemData":{"DOI":"10.22460/fokus.v5i2.7989","ISSN":"2614-4131","abstract":"This research is based on the phenomena that occur in the school. This ability must be possessed by every individual, especially students to support the success of educational goals and complete learning tasks. Students who have good academic efficacy will have a high level of success in completing their assignments. The method used in this research is descriptive quantitative. In this study using a Likert scale to measure attitudes and descriptions of students' academic self-efficacy. And the subject in the study was 105 students of Mts al-Badar Gununghalu. The results showed that the academic self-efficacy of Mts Albadar students was in the medium category 59 (56%) ), while the rest are in the low category with the number of students 22 (21%), and 24 (23%) students are in the high category. With the conclusion that students' academic self-efficacy is in a state of being reviewed from aspects that affect academic self-efficacy consisting of the level of difficulty, strength, as well as the area of activity and things that cause low academic self-efficacy and need to be improved in order to achieve goals and can complete the task optimally","author":[{"dropping-particle":"","family":"Fauziah","given":"Nida","non-dropping-particle":"","parse-names":false,"suffix":""},{"dropping-particle":"","family":"Supriatna","given":"Ecep","non-dropping-particle":"","parse-names":false,"suffix":""},{"dropping-particle":"","family":"Manuardi","given":"Ardian Renata","non-dropping-particle":"","parse-names":false,"suffix":""}],"container-title":"Fokus (Kajian Bimbingan &amp; Konseling dalam Pendidikan)","id":"ITEM-1","issue":"2","issued":{"date-parts":[["2022"]]},"page":"162","title":"Studi deskripsi efikasi diri akademik pada siswa MTS Al-Badar","type":"article-journal","volume":"5"},"uris":["http://www.mendeley.com/documents/?uuid=b3e19bc9-fea7-4f14-970d-cde0d407b309"]},{"id":"ITEM-2","itemData":{"DOI":"https://doi.org/10.31004/jrpp.v2i2.667","ISSN":"2655-710X","abstract":"Efikasi diri merupakan keyakinan atau kepercayaan individu mengenai kemampuan dirinya untuk mengorganisasi, melakukan suatu tugas, mencapai suatu tujuan, menghasilkan sesuatu dan mengimplementasi tindakan untuk menampilkan kecakapan-kecakapan tertentu. Proses psikologis efikasi diri dalam mempengaruhi fungsi manusia, melalui empat proses, yaitu: (1) Proses kognitif; (2) Proses motivasi; (3) Proses afeksi; dan (4) Proses Seleksi. Perkembangan efikasi diri siswa dipengaruhi oleh berbagai hal, salah satunya adalah peran guru. Guru dapat meyakini siswa akan kemampuan yang dimilikinya sehingga siswa memiliki kepercayaan diri selama proses pembelajaran. Pendekatan yang dilakukan guru dalam meningkatkan efikasi diri siswa bertujuan menghasilkan siswa yang dapat memperbaiki diri dan merefleksikan diri atas kelemahan diri dalam proses pembelajaran selama ini","author":[{"dropping-particle":"","family":"Zagoto","given":"Sri Florina Laurence","non-dropping-particle":"","parse-names":false,"suffix":""}],"container-title":"Jurnal Review Pendidikan dan Pengajaran","id":"ITEM-2","issue":"2","issued":{"date-parts":[["2019"]]},"page":"386-391","title":"Efikasi diri dalam proses pembelajaran","type":"article-journal","volume":"2"},"uris":["http://www.mendeley.com/documents/?uuid=b456bfe9-8ede-469f-8146-c847bbb9299c"]}],"mendeley":{"formattedCitation":"(Fauziah et al., 2022; Zagoto, 2019)","plainTextFormattedCitation":"(Fauziah et al., 2022; Zagoto, 2019)","previouslyFormattedCitation":"(Fauziah et al., 2022; Zagoto, 2019)"},"properties":{"noteIndex":0},"schema":"https://github.com/citation-style-language/schema/raw/master/csl-citation.json"}</w:instrText>
      </w:r>
      <w:r>
        <w:rPr>
          <w:rFonts w:ascii="Palatino Linotype" w:hAnsi="Palatino Linotype"/>
          <w:lang w:val="id-ID"/>
        </w:rPr>
        <w:fldChar w:fldCharType="separate"/>
      </w:r>
      <w:r>
        <w:rPr>
          <w:rFonts w:ascii="Palatino Linotype" w:hAnsi="Palatino Linotype"/>
          <w:noProof/>
          <w:lang w:val="id-ID"/>
        </w:rPr>
        <w:t>(Fauziah et al., 2022; Zagoto, 2019)</w:t>
      </w:r>
      <w:r>
        <w:rPr>
          <w:rFonts w:ascii="Palatino Linotype" w:hAnsi="Palatino Linotype"/>
          <w:lang w:val="id-ID"/>
        </w:rPr>
        <w:fldChar w:fldCharType="end"/>
      </w:r>
      <w:r>
        <w:rPr>
          <w:rFonts w:ascii="Palatino Linotype" w:hAnsi="Palatino Linotype"/>
          <w:lang w:val="id-ID"/>
        </w:rPr>
        <w:t xml:space="preserve">. Efikasi diri akademik dapat mempengaruhi prestasi siswa, kemauan siswa untuk berkontribusi di sekolah, dan </w:t>
      </w:r>
      <w:r w:rsidR="00D15F7A">
        <w:rPr>
          <w:rFonts w:ascii="Palatino Linotype" w:hAnsi="Palatino Linotype"/>
          <w:lang w:val="id-ID"/>
        </w:rPr>
        <w:t>mengurangi tindakan</w:t>
      </w:r>
      <w:r>
        <w:rPr>
          <w:rFonts w:ascii="Palatino Linotype" w:hAnsi="Palatino Linotype"/>
          <w:lang w:val="id-ID"/>
        </w:rPr>
        <w:t xml:space="preserve"> melanggar aturan yang akan meningkatkan </w:t>
      </w:r>
      <w:r w:rsidR="0034182D" w:rsidRPr="0034182D">
        <w:rPr>
          <w:rFonts w:ascii="Palatino Linotype" w:eastAsia="Palatino Linotype" w:hAnsi="Palatino Linotype" w:cs="Palatino Linotype"/>
          <w:i/>
          <w:iCs/>
          <w:color w:val="000000"/>
          <w:lang w:val="id-ID"/>
        </w:rPr>
        <w:t>school well being</w:t>
      </w:r>
      <w:r w:rsidR="0034182D" w:rsidRPr="0034182D">
        <w:rPr>
          <w:rFonts w:ascii="Palatino Linotype" w:hAnsi="Palatino Linotype"/>
          <w:lang w:val="id-ID"/>
        </w:rPr>
        <w:t xml:space="preserve"> </w:t>
      </w:r>
      <w:r>
        <w:rPr>
          <w:rFonts w:ascii="Palatino Linotype" w:hAnsi="Palatino Linotype"/>
        </w:rPr>
        <w:fldChar w:fldCharType="begin" w:fldLock="1"/>
      </w:r>
      <w:r>
        <w:rPr>
          <w:rFonts w:ascii="Palatino Linotype" w:hAnsi="Palatino Linotype"/>
          <w:lang w:val="id-ID"/>
        </w:rPr>
        <w:instrText>ADDIN CSL_CITATION {"citationItems":[{"id":"ITEM-1","itemData":{"abstract":"Penelitian ini bertujuan untuk mengetahui hubungan antara school well-being dan efikasi diri akademik pada siswa Sekolah Menengah Pertama. Penelitian ini merupakan penelitian kuantitatif korelasional yang melibatkan subjek yang terdiri dari siswa Sekolah Menengah Pertama sebanyak 232 subjek dan menggunakan teknik pengambilan sampel convenience sampling. Penelitian ini menggunakan dua buah skala penelitian yaitu skala School Well-being. Uji analisis data dalam penelitian ini menggunakan SPSS 20 for windows. Hasil penelitian menunjukkan adanya hubungan antar school well-being dan efikasi diri akademik pada nilai 0.347 dan signifikan korelasi positif dengan nilai r 0.000 &lt; 0.05 antar variabel berarti bahwa semakin tinggi tingkat school well-being pada siswa maka akan semakin tinggi pula tingkat efikasi diri akademiknya","author":[{"dropping-particle":"","family":"Fauzia","given":"G","non-dropping-particle":"","parse-names":false,"suffix":""}],"id":"ITEM-1","issued":{"date-parts":[["2018"]]},"title":"Hubungan school well-being dan efikasi diri akademik siswa sekolah menengah pertama","type":"thesis"},"uris":["http://www.mendeley.com/documents/?uuid=6dd50ddb-faa3-4ce3-9a68-dbf1c26c7e55"]}],"mendeley":{"formattedCitation":"(Fauzia, 2018)","plainTextFormattedCitation":"(Fauzia, 2018)","previouslyFormattedCitation":"(Fauzia, 2018)"},"properties":{"noteIndex":0},"schema":"https://github.com/citation-style-language/schema/raw/master/csl-citation.json"}</w:instrText>
      </w:r>
      <w:r>
        <w:rPr>
          <w:rFonts w:ascii="Palatino Linotype" w:hAnsi="Palatino Linotype"/>
        </w:rPr>
        <w:fldChar w:fldCharType="separate"/>
      </w:r>
      <w:r>
        <w:rPr>
          <w:rFonts w:ascii="Palatino Linotype" w:hAnsi="Palatino Linotype"/>
          <w:noProof/>
          <w:lang w:val="id-ID"/>
        </w:rPr>
        <w:t>(Fauzia, 2018)</w:t>
      </w:r>
      <w:r>
        <w:rPr>
          <w:rFonts w:ascii="Palatino Linotype" w:hAnsi="Palatino Linotype"/>
        </w:rPr>
        <w:fldChar w:fldCharType="end"/>
      </w:r>
      <w:r>
        <w:rPr>
          <w:rFonts w:ascii="Palatino Linotype" w:hAnsi="Palatino Linotype"/>
          <w:lang w:val="id-ID"/>
        </w:rPr>
        <w:t xml:space="preserve">. </w:t>
      </w:r>
    </w:p>
    <w:p w14:paraId="47F79863" w14:textId="4546C963" w:rsidR="005D5D5C" w:rsidRDefault="001208FE" w:rsidP="004F0F04">
      <w:pPr>
        <w:ind w:leftChars="0" w:left="0" w:firstLineChars="0" w:firstLine="720"/>
        <w:jc w:val="both"/>
        <w:rPr>
          <w:rFonts w:ascii="Palatino Linotype" w:hAnsi="Palatino Linotype"/>
          <w:lang w:val="id-ID"/>
        </w:rPr>
      </w:pPr>
      <w:r>
        <w:rPr>
          <w:rFonts w:ascii="Palatino Linotype" w:hAnsi="Palatino Linotype"/>
          <w:lang w:val="id-ID"/>
        </w:rPr>
        <w:t xml:space="preserve">Penelitian mengenai efikasi diri akademik diteliti oleh </w:t>
      </w:r>
      <w:r>
        <w:rPr>
          <w:rFonts w:ascii="Palatino Linotype" w:hAnsi="Palatino Linotype"/>
        </w:rPr>
        <w:fldChar w:fldCharType="begin" w:fldLock="1"/>
      </w:r>
      <w:r>
        <w:rPr>
          <w:rFonts w:ascii="Palatino Linotype" w:hAnsi="Palatino Linotype"/>
          <w:lang w:val="id-ID"/>
        </w:rPr>
        <w:instrText>ADDIN CSL_CITATION {"citationItems":[{"id":"ITEM-1","itemData":{"abstract":"Penelitian ini bertujuan untuk mengetahui hubungan antara school well-being dan efikasi diri akademik pada siswa Sekolah Menengah Pertama. Penelitian ini merupakan penelitian kuantitatif korelasional yang melibatkan subjek yang terdiri dari siswa Sekolah Menengah Pertama sebanyak 232 subjek dan menggunakan teknik pengambilan sampel convenience sampling. Penelitian ini menggunakan dua buah skala penelitian yaitu skala School Well-being. Uji analisis data dalam penelitian ini menggunakan SPSS 20 for windows. Hasil penelitian menunjukkan adanya hubungan antar school well-being dan efikasi diri akademik pada nilai 0.347 dan signifikan korelasi positif dengan nilai r 0.000 &lt; 0.05 antar variabel berarti bahwa semakin tinggi tingkat school well-being pada siswa maka akan semakin tinggi pula tingkat efikasi diri akademiknya","author":[{"dropping-particle":"","family":"Fauzia","given":"G","non-dropping-particle":"","parse-names":false,"suffix":""}],"id":"ITEM-1","issued":{"date-parts":[["2018"]]},"title":"Hubungan school well-being dan efikasi diri akademik siswa sekolah menengah pertama","type":"thesis"},"uris":["http://www.mendeley.com/documents/?uuid=6dd50ddb-faa3-4ce3-9a68-dbf1c26c7e55"]}],"mendeley":{"formattedCitation":"(Fauzia, 2018)","plainTextFormattedCitation":"(Fauzia, 2018)","previouslyFormattedCitation":"(Fauzia, 2018)"},"properties":{"noteIndex":0},"schema":"https://github.com/citation-style-language/schema/raw/master/csl-citation.json"}</w:instrText>
      </w:r>
      <w:r>
        <w:rPr>
          <w:rFonts w:ascii="Palatino Linotype" w:hAnsi="Palatino Linotype"/>
        </w:rPr>
        <w:fldChar w:fldCharType="separate"/>
      </w:r>
      <w:r w:rsidR="00F2715E">
        <w:rPr>
          <w:rFonts w:ascii="Palatino Linotype" w:hAnsi="Palatino Linotype"/>
          <w:noProof/>
          <w:lang w:val="id-ID"/>
        </w:rPr>
        <w:t>Fauzia</w:t>
      </w:r>
      <w:r>
        <w:rPr>
          <w:rFonts w:ascii="Palatino Linotype" w:hAnsi="Palatino Linotype"/>
          <w:noProof/>
          <w:lang w:val="id-ID"/>
        </w:rPr>
        <w:t xml:space="preserve"> </w:t>
      </w:r>
      <w:r w:rsidR="00F2715E">
        <w:rPr>
          <w:rFonts w:ascii="Palatino Linotype" w:hAnsi="Palatino Linotype"/>
          <w:noProof/>
          <w:lang w:val="id-ID"/>
        </w:rPr>
        <w:t>(</w:t>
      </w:r>
      <w:r>
        <w:rPr>
          <w:rFonts w:ascii="Palatino Linotype" w:hAnsi="Palatino Linotype"/>
          <w:noProof/>
          <w:lang w:val="id-ID"/>
        </w:rPr>
        <w:t>2018)</w:t>
      </w:r>
      <w:r>
        <w:rPr>
          <w:rFonts w:ascii="Palatino Linotype" w:hAnsi="Palatino Linotype"/>
        </w:rPr>
        <w:fldChar w:fldCharType="end"/>
      </w:r>
      <w:r>
        <w:rPr>
          <w:rFonts w:ascii="Palatino Linotype" w:hAnsi="Palatino Linotype"/>
          <w:lang w:val="id-ID"/>
        </w:rPr>
        <w:t>, hasil penelitian men</w:t>
      </w:r>
      <w:r w:rsidR="00560DA1">
        <w:rPr>
          <w:rFonts w:ascii="Palatino Linotype" w:hAnsi="Palatino Linotype"/>
          <w:lang w:val="id-ID"/>
        </w:rPr>
        <w:t>yatakan</w:t>
      </w:r>
      <w:r>
        <w:rPr>
          <w:rFonts w:ascii="Palatino Linotype" w:hAnsi="Palatino Linotype"/>
          <w:lang w:val="id-ID"/>
        </w:rPr>
        <w:t xml:space="preserve"> </w:t>
      </w:r>
      <w:r w:rsidR="00057A2F">
        <w:rPr>
          <w:rFonts w:ascii="Palatino Linotype" w:hAnsi="Palatino Linotype"/>
          <w:lang w:val="id-ID"/>
        </w:rPr>
        <w:t>efikasi diri akademik memiliki</w:t>
      </w:r>
      <w:r>
        <w:rPr>
          <w:rFonts w:ascii="Palatino Linotype" w:hAnsi="Palatino Linotype"/>
          <w:lang w:val="id-ID"/>
        </w:rPr>
        <w:t xml:space="preserve"> </w:t>
      </w:r>
      <w:r>
        <w:rPr>
          <w:rFonts w:ascii="Palatino Linotype" w:hAnsi="Palatino Linotype" w:cs="Times New Roman"/>
          <w:lang w:val="id-ID"/>
        </w:rPr>
        <w:t xml:space="preserve">hubungan positif </w:t>
      </w:r>
      <w:r>
        <w:rPr>
          <w:rFonts w:ascii="Palatino Linotype" w:hAnsi="Palatino Linotype"/>
          <w:lang w:val="id-ID"/>
        </w:rPr>
        <w:t xml:space="preserve">dengan </w:t>
      </w:r>
      <w:r>
        <w:rPr>
          <w:rFonts w:ascii="Palatino Linotype" w:hAnsi="Palatino Linotype"/>
          <w:i/>
          <w:iCs/>
          <w:lang w:val="id-ID"/>
        </w:rPr>
        <w:t>school well being</w:t>
      </w:r>
      <w:r>
        <w:rPr>
          <w:rFonts w:ascii="Palatino Linotype" w:hAnsi="Palatino Linotype"/>
          <w:lang w:val="id-ID"/>
        </w:rPr>
        <w:t xml:space="preserve"> pada siswa Sekolah Menengah Pertama. </w:t>
      </w:r>
      <w:r w:rsidR="00E07C9D">
        <w:rPr>
          <w:rFonts w:ascii="Palatino Linotype" w:hAnsi="Palatino Linotype" w:cs="Times New Roman"/>
          <w:lang w:val="id-ID"/>
        </w:rPr>
        <w:t>Artinya</w:t>
      </w:r>
      <w:r>
        <w:rPr>
          <w:rFonts w:ascii="Palatino Linotype" w:hAnsi="Palatino Linotype" w:cs="Times New Roman"/>
          <w:lang w:val="id-ID"/>
        </w:rPr>
        <w:t xml:space="preserve"> </w:t>
      </w:r>
      <w:r w:rsidR="00E47514">
        <w:rPr>
          <w:rFonts w:ascii="Palatino Linotype" w:hAnsi="Palatino Linotype" w:cs="Times New Roman"/>
          <w:position w:val="0"/>
          <w:lang w:val="id-ID"/>
        </w:rPr>
        <w:t xml:space="preserve">hubungan positif antara </w:t>
      </w:r>
      <w:r>
        <w:rPr>
          <w:rFonts w:ascii="Palatino Linotype" w:hAnsi="Palatino Linotype" w:cs="Times New Roman"/>
          <w:lang w:val="id-ID"/>
        </w:rPr>
        <w:lastRenderedPageBreak/>
        <w:t xml:space="preserve">tingkat efikasi diri akademik </w:t>
      </w:r>
      <w:r w:rsidR="00E07C9D">
        <w:rPr>
          <w:rFonts w:ascii="Palatino Linotype" w:hAnsi="Palatino Linotype" w:cs="Times New Roman"/>
          <w:lang w:val="id-ID"/>
        </w:rPr>
        <w:t xml:space="preserve">yang tinggi </w:t>
      </w:r>
      <w:r w:rsidR="004F0F04">
        <w:rPr>
          <w:rFonts w:ascii="Palatino Linotype" w:hAnsi="Palatino Linotype" w:cs="Times New Roman"/>
          <w:lang w:val="id-ID"/>
        </w:rPr>
        <w:t xml:space="preserve">akan </w:t>
      </w:r>
      <w:r w:rsidR="00E47514">
        <w:rPr>
          <w:rFonts w:ascii="Palatino Linotype" w:hAnsi="Palatino Linotype" w:cs="Times New Roman"/>
          <w:lang w:val="id-ID"/>
        </w:rPr>
        <w:t xml:space="preserve">diikuti </w:t>
      </w:r>
      <w:r>
        <w:rPr>
          <w:rFonts w:ascii="Palatino Linotype" w:hAnsi="Palatino Linotype" w:cs="Times New Roman"/>
          <w:i/>
          <w:iCs/>
          <w:lang w:val="id-ID"/>
        </w:rPr>
        <w:t>school well-being</w:t>
      </w:r>
      <w:r w:rsidR="00E07C9D">
        <w:rPr>
          <w:rFonts w:ascii="Palatino Linotype" w:hAnsi="Palatino Linotype" w:cs="Times New Roman"/>
          <w:i/>
          <w:iCs/>
          <w:lang w:val="id-ID"/>
        </w:rPr>
        <w:t xml:space="preserve"> </w:t>
      </w:r>
      <w:r w:rsidR="00E07C9D">
        <w:rPr>
          <w:rFonts w:ascii="Palatino Linotype" w:hAnsi="Palatino Linotype" w:cs="Times New Roman"/>
          <w:lang w:val="id-ID"/>
        </w:rPr>
        <w:t>yang tinggi</w:t>
      </w:r>
      <w:r w:rsidR="00E07C9D" w:rsidRPr="00E07C9D">
        <w:rPr>
          <w:rFonts w:ascii="Palatino Linotype" w:hAnsi="Palatino Linotype" w:cs="Times New Roman"/>
          <w:lang w:val="id-ID"/>
        </w:rPr>
        <w:t xml:space="preserve"> </w:t>
      </w:r>
      <w:r w:rsidR="00E07C9D">
        <w:rPr>
          <w:rFonts w:ascii="Palatino Linotype" w:hAnsi="Palatino Linotype" w:cs="Times New Roman"/>
          <w:lang w:val="id-ID"/>
        </w:rPr>
        <w:t>pada siswa</w:t>
      </w:r>
      <w:r>
        <w:rPr>
          <w:rFonts w:ascii="Palatino Linotype" w:hAnsi="Palatino Linotype"/>
          <w:i/>
          <w:iCs/>
          <w:lang w:val="id-ID"/>
        </w:rPr>
        <w:t xml:space="preserve">. </w:t>
      </w:r>
      <w:r>
        <w:rPr>
          <w:rFonts w:ascii="Palatino Linotype" w:hAnsi="Palatino Linotype" w:cs="Times New Roman"/>
          <w:lang w:val="id-ID"/>
        </w:rPr>
        <w:t>Efikasi diri akademik</w:t>
      </w:r>
      <w:r>
        <w:rPr>
          <w:rFonts w:ascii="Palatino Linotype" w:hAnsi="Palatino Linotype" w:cs="Times New Roman"/>
          <w:i/>
          <w:iCs/>
          <w:lang w:val="id-ID"/>
        </w:rPr>
        <w:t xml:space="preserve"> </w:t>
      </w:r>
      <w:r>
        <w:rPr>
          <w:rFonts w:ascii="Palatino Linotype" w:hAnsi="Palatino Linotype" w:cs="Times New Roman"/>
          <w:lang w:val="id-ID"/>
        </w:rPr>
        <w:t xml:space="preserve">memberikan </w:t>
      </w:r>
      <w:r w:rsidR="00B27C58">
        <w:rPr>
          <w:rFonts w:ascii="Palatino Linotype" w:hAnsi="Palatino Linotype" w:cs="Times New Roman"/>
          <w:lang w:val="id-ID"/>
        </w:rPr>
        <w:t>pengaruh</w:t>
      </w:r>
      <w:r>
        <w:rPr>
          <w:rFonts w:ascii="Palatino Linotype" w:hAnsi="Palatino Linotype" w:cs="Times New Roman"/>
          <w:lang w:val="id-ID"/>
        </w:rPr>
        <w:t xml:space="preserve"> 52,1% terhadap </w:t>
      </w:r>
      <w:r>
        <w:rPr>
          <w:rFonts w:ascii="Palatino Linotype" w:hAnsi="Palatino Linotype" w:cs="Times New Roman"/>
          <w:i/>
          <w:iCs/>
          <w:lang w:val="id-ID"/>
        </w:rPr>
        <w:t>school well being.</w:t>
      </w:r>
      <w:r>
        <w:rPr>
          <w:rFonts w:ascii="Palatino Linotype" w:hAnsi="Palatino Linotype" w:cs="Times New Roman"/>
          <w:iCs/>
          <w:lang w:val="id-ID"/>
        </w:rPr>
        <w:t xml:space="preserve"> Menurut pendapat Dave (2011) </w:t>
      </w:r>
      <w:r w:rsidR="006E5FA8">
        <w:rPr>
          <w:rFonts w:ascii="Palatino Linotype" w:hAnsi="Palatino Linotype" w:cs="Times New Roman"/>
          <w:i/>
          <w:lang w:val="id-ID"/>
        </w:rPr>
        <w:t>school well being</w:t>
      </w:r>
      <w:r w:rsidR="006E5FA8">
        <w:rPr>
          <w:rFonts w:ascii="Palatino Linotype" w:hAnsi="Palatino Linotype" w:cs="Times New Roman"/>
          <w:iCs/>
          <w:lang w:val="id-ID"/>
        </w:rPr>
        <w:t xml:space="preserve"> di</w:t>
      </w:r>
      <w:r>
        <w:rPr>
          <w:rFonts w:ascii="Palatino Linotype" w:hAnsi="Palatino Linotype" w:cs="Times New Roman"/>
          <w:iCs/>
          <w:lang w:val="id-ID"/>
        </w:rPr>
        <w:t>pengaruhi</w:t>
      </w:r>
      <w:r w:rsidR="007F7316">
        <w:rPr>
          <w:rFonts w:ascii="Palatino Linotype" w:hAnsi="Palatino Linotype" w:cs="Times New Roman"/>
          <w:iCs/>
          <w:lang w:val="id-ID"/>
        </w:rPr>
        <w:t xml:space="preserve"> oleh</w:t>
      </w:r>
      <w:r>
        <w:rPr>
          <w:rFonts w:ascii="Palatino Linotype" w:hAnsi="Palatino Linotype" w:cs="Times New Roman"/>
          <w:i/>
          <w:lang w:val="id-ID"/>
        </w:rPr>
        <w:t xml:space="preserve"> </w:t>
      </w:r>
      <w:r w:rsidR="006E5FA8">
        <w:rPr>
          <w:rFonts w:ascii="Palatino Linotype" w:hAnsi="Palatino Linotype" w:cs="Times New Roman"/>
          <w:iCs/>
          <w:lang w:val="id-ID"/>
        </w:rPr>
        <w:t xml:space="preserve">efikasi diri akademik </w:t>
      </w:r>
      <w:r>
        <w:rPr>
          <w:rFonts w:ascii="Palatino Linotype" w:hAnsi="Palatino Linotype" w:cs="Times New Roman"/>
          <w:iCs/>
          <w:lang w:val="id-ID"/>
        </w:rPr>
        <w:t xml:space="preserve">yang dimana keyakinan </w:t>
      </w:r>
      <w:r w:rsidR="00273A05">
        <w:rPr>
          <w:rFonts w:ascii="Palatino Linotype" w:hAnsi="Palatino Linotype" w:cs="Times New Roman"/>
          <w:iCs/>
          <w:lang w:val="id-ID"/>
        </w:rPr>
        <w:t xml:space="preserve">terhadap </w:t>
      </w:r>
      <w:r>
        <w:rPr>
          <w:rFonts w:ascii="Palatino Linotype" w:hAnsi="Palatino Linotype"/>
          <w:lang w:val="id-ID"/>
        </w:rPr>
        <w:t xml:space="preserve">potensi akademik akan membantu siswa dalam menjalani kegiatan di sekolah dengan semangat menggapai prestasi akademik untuk mencapai kepuasan belajar di sekolah </w:t>
      </w:r>
      <w:r>
        <w:rPr>
          <w:rFonts w:ascii="Palatino Linotype" w:hAnsi="Palatino Linotype"/>
          <w:lang w:val="id-ID"/>
        </w:rPr>
        <w:fldChar w:fldCharType="begin" w:fldLock="1"/>
      </w:r>
      <w:r>
        <w:rPr>
          <w:rFonts w:ascii="Palatino Linotype" w:hAnsi="Palatino Linotype"/>
          <w:lang w:val="id-ID"/>
        </w:rPr>
        <w:instrText>ADDIN CSL_CITATION {"citationItems":[{"id":"ITEM-1","itemData":{"ISBN":"9786026697660","abstract":"Sekolah merupakan sebuah lembaga yang dalam prosesnya memiliki suatu sistem yang bertujuan untuk pendidikan. Lingkungan belajar diharapkan dapat mensejahterakan siswa, sehingga dalam mengikuti proses pembelajaran siswa dapat berkembang secara optimal serta mendapatkan hasil yang terbaik. Keyakinan pribadi yang berhubungan dengan kemampuan akademik mampu membentuk harapan serta hasil yang mengindikasikan adanya kepuasan hidup pada individu. Tujuan penelitian ini untuk mengetahui hubungan efikasi diri akademik dengan school well-being. Subjek berjumlah 125 siswa di Cilacap, pengambilan sampel menggunakan teknik Simple Random Sampling. Metode pengumpulan data menggunakan instrument Skala dengan jenis Skala Likert yang telah dilakukan uji validitas dan reliabilitas dengan koefisien Cronbach’s Alpha efikasi diri akademik 0,815 dan school well-being 0,892. Analisa data menggunakan analisa korelasi product moment. Hasil membuktikan bahwa terdapat hubungan efikasi diri akademik dengan school well-being, koefisien korelasi 0,693 (p&lt;0,01) semakin tinggi efikasi diri akademik maka semakin tinggi school well-being siswa. Efikasi diri akademik dapat memprediksi school well-being sebesar 52,1% sedangkan sisanya 47,9% dipengaruhi oleh faktor lain yang tidak diteliti dalam penelitian ini.","author":[{"dropping-particle":"","family":"Pauji","given":"","non-dropping-particle":"","parse-names":false,"suffix":""},{"dropping-particle":"","family":"Widyana","given":"Rahma","non-dropping-particle":"","parse-names":false,"suffix":""}],"container-title":"Seminar Nasional LPPM","id":"ITEM-1","issued":{"date-parts":[["2020"]]},"page":"374-379","title":"Dinamika Psikologi Efikasi Diri Akademik Dengan School Well Being","type":"article-journal"},"uris":["http://www.mendeley.com/documents/?uuid=c4bd83f6-ad42-4e66-9a99-5d993891198b"]}],"mendeley":{"formattedCitation":"(Pauji &amp; Widyana, 2020)","plainTextFormattedCitation":"(Pauji &amp; Widyana, 2020)","previouslyFormattedCitation":"(Pauji &amp; Widyana, 2020)"},"properties":{"noteIndex":0},"schema":"https://github.com/citation-style-language/schema/raw/master/csl-citation.json"}</w:instrText>
      </w:r>
      <w:r>
        <w:rPr>
          <w:rFonts w:ascii="Palatino Linotype" w:hAnsi="Palatino Linotype"/>
          <w:lang w:val="id-ID"/>
        </w:rPr>
        <w:fldChar w:fldCharType="separate"/>
      </w:r>
      <w:r>
        <w:rPr>
          <w:rFonts w:ascii="Palatino Linotype" w:hAnsi="Palatino Linotype"/>
          <w:noProof/>
          <w:lang w:val="id-ID"/>
        </w:rPr>
        <w:t>(Pauji &amp; Widyana, 2020)</w:t>
      </w:r>
      <w:r>
        <w:rPr>
          <w:rFonts w:ascii="Palatino Linotype" w:hAnsi="Palatino Linotype"/>
          <w:lang w:val="id-ID"/>
        </w:rPr>
        <w:fldChar w:fldCharType="end"/>
      </w:r>
      <w:r>
        <w:rPr>
          <w:rFonts w:ascii="Palatino Linotype" w:hAnsi="Palatino Linotype"/>
          <w:lang w:val="id-ID"/>
        </w:rPr>
        <w:t xml:space="preserve">.   </w:t>
      </w:r>
    </w:p>
    <w:p w14:paraId="009DDFA4" w14:textId="6635AAF9" w:rsidR="005D5D5C" w:rsidRDefault="00C36A22" w:rsidP="0057313A">
      <w:pPr>
        <w:ind w:leftChars="0" w:left="0" w:firstLineChars="0" w:firstLine="720"/>
        <w:jc w:val="both"/>
        <w:rPr>
          <w:rFonts w:ascii="Palatino Linotype" w:hAnsi="Palatino Linotype"/>
        </w:rPr>
      </w:pPr>
      <w:r w:rsidRPr="00D52D55">
        <w:rPr>
          <w:rFonts w:ascii="Palatino Linotype" w:hAnsi="Palatino Linotype"/>
        </w:rPr>
        <w:t>Pada beberapa penelitian</w:t>
      </w:r>
      <w:r w:rsidRPr="00D52D55">
        <w:rPr>
          <w:rFonts w:ascii="Palatino Linotype" w:hAnsi="Palatino Linotype"/>
          <w:lang w:val="id-ID"/>
        </w:rPr>
        <w:t xml:space="preserve"> sebelumnya</w:t>
      </w:r>
      <w:r w:rsidRPr="00D52D55">
        <w:rPr>
          <w:rFonts w:ascii="Palatino Linotype" w:hAnsi="Palatino Linotype"/>
        </w:rPr>
        <w:t xml:space="preserve"> </w:t>
      </w:r>
      <w:r>
        <w:rPr>
          <w:rFonts w:ascii="Palatino Linotype" w:hAnsi="Palatino Linotype"/>
          <w:lang w:val="id-ID"/>
        </w:rPr>
        <w:t>untuk mengetahui</w:t>
      </w:r>
      <w:r w:rsidRPr="00D52D55">
        <w:rPr>
          <w:rFonts w:ascii="Palatino Linotype" w:hAnsi="Palatino Linotype"/>
        </w:rPr>
        <w:t xml:space="preserve"> </w:t>
      </w:r>
      <w:r w:rsidRPr="00D52D55">
        <w:rPr>
          <w:rFonts w:ascii="Palatino Linotype" w:hAnsi="Palatino Linotype"/>
          <w:lang w:val="id-ID"/>
        </w:rPr>
        <w:t xml:space="preserve">adanya </w:t>
      </w:r>
      <w:r w:rsidRPr="00D52D55">
        <w:rPr>
          <w:rFonts w:ascii="Palatino Linotype" w:hAnsi="Palatino Linotype"/>
          <w:i/>
          <w:iCs/>
        </w:rPr>
        <w:t xml:space="preserve">school well being </w:t>
      </w:r>
      <w:r w:rsidRPr="00D52D55">
        <w:rPr>
          <w:rFonts w:ascii="Palatino Linotype" w:hAnsi="Palatino Linotype"/>
        </w:rPr>
        <w:t xml:space="preserve">hanya </w:t>
      </w:r>
      <w:r w:rsidR="009F3071">
        <w:rPr>
          <w:rFonts w:ascii="Palatino Linotype" w:hAnsi="Palatino Linotype"/>
          <w:lang w:val="id-ID"/>
        </w:rPr>
        <w:t xml:space="preserve">diuji </w:t>
      </w:r>
      <w:r w:rsidRPr="00D52D55">
        <w:rPr>
          <w:rFonts w:ascii="Palatino Linotype" w:hAnsi="Palatino Linotype"/>
        </w:rPr>
        <w:t>menggunakan salah satu variabel</w:t>
      </w:r>
      <w:r w:rsidR="00017F76">
        <w:rPr>
          <w:rFonts w:ascii="Palatino Linotype" w:hAnsi="Palatino Linotype"/>
          <w:lang w:val="id-ID"/>
        </w:rPr>
        <w:t xml:space="preserve"> independen</w:t>
      </w:r>
      <w:r w:rsidRPr="00D52D55">
        <w:rPr>
          <w:rFonts w:ascii="Palatino Linotype" w:hAnsi="Palatino Linotype"/>
        </w:rPr>
        <w:t xml:space="preserve">. Maka, peneliti ingin </w:t>
      </w:r>
      <w:r w:rsidR="00C06F0E">
        <w:rPr>
          <w:rFonts w:ascii="Palatino Linotype" w:hAnsi="Palatino Linotype"/>
          <w:lang w:val="id-ID"/>
        </w:rPr>
        <w:t>melakukan</w:t>
      </w:r>
      <w:r w:rsidRPr="00D52D55">
        <w:rPr>
          <w:rFonts w:ascii="Palatino Linotype" w:hAnsi="Palatino Linotype"/>
        </w:rPr>
        <w:t xml:space="preserve"> penelitian </w:t>
      </w:r>
      <w:r w:rsidR="00C06F0E">
        <w:rPr>
          <w:rFonts w:ascii="Palatino Linotype" w:hAnsi="Palatino Linotype"/>
          <w:lang w:val="id-ID"/>
        </w:rPr>
        <w:t>dengan</w:t>
      </w:r>
      <w:r w:rsidRPr="00D52D55">
        <w:rPr>
          <w:rFonts w:ascii="Palatino Linotype" w:hAnsi="Palatino Linotype"/>
        </w:rPr>
        <w:t xml:space="preserve"> menggabungkan</w:t>
      </w:r>
      <w:r w:rsidR="009F3071">
        <w:rPr>
          <w:rFonts w:ascii="Palatino Linotype" w:hAnsi="Palatino Linotype"/>
          <w:lang w:val="id-ID"/>
        </w:rPr>
        <w:t xml:space="preserve"> dua variabel independen</w:t>
      </w:r>
      <w:r w:rsidRPr="00D52D55">
        <w:rPr>
          <w:rFonts w:ascii="Palatino Linotype" w:hAnsi="Palatino Linotype"/>
        </w:rPr>
        <w:t xml:space="preserve"> </w:t>
      </w:r>
      <w:r w:rsidRPr="00D52D55">
        <w:rPr>
          <w:rFonts w:ascii="Palatino Linotype" w:hAnsi="Palatino Linotype"/>
          <w:lang w:val="id-ID"/>
        </w:rPr>
        <w:t>antara</w:t>
      </w:r>
      <w:r w:rsidRPr="00D52D55">
        <w:rPr>
          <w:rFonts w:ascii="Palatino Linotype" w:hAnsi="Palatino Linotype"/>
        </w:rPr>
        <w:t xml:space="preserve"> variabel </w:t>
      </w:r>
      <w:r w:rsidRPr="00D52D55">
        <w:rPr>
          <w:rFonts w:ascii="Palatino Linotype" w:hAnsi="Palatino Linotype"/>
          <w:i/>
          <w:iCs/>
        </w:rPr>
        <w:t xml:space="preserve">internal locus of control </w:t>
      </w:r>
      <w:r w:rsidR="007D0DF2">
        <w:rPr>
          <w:rFonts w:ascii="Palatino Linotype" w:hAnsi="Palatino Linotype"/>
        </w:rPr>
        <w:t>dan efikasi diri akademik</w:t>
      </w:r>
      <w:r w:rsidR="007D0DF2">
        <w:rPr>
          <w:rFonts w:ascii="Palatino Linotype" w:hAnsi="Palatino Linotype"/>
          <w:lang w:val="id-ID"/>
        </w:rPr>
        <w:t xml:space="preserve">. </w:t>
      </w:r>
      <w:r w:rsidR="009F3071">
        <w:rPr>
          <w:rFonts w:ascii="Palatino Linotype" w:hAnsi="Palatino Linotype"/>
          <w:lang w:val="id-ID"/>
        </w:rPr>
        <w:t xml:space="preserve">Oleh karena itu, </w:t>
      </w:r>
      <w:r w:rsidR="0057313A">
        <w:rPr>
          <w:rFonts w:ascii="Palatino Linotype" w:hAnsi="Palatino Linotype"/>
          <w:lang w:val="id-ID"/>
        </w:rPr>
        <w:t xml:space="preserve">tujuan dari penelitian ini adalah </w:t>
      </w:r>
      <w:r w:rsidR="001D04EF">
        <w:rPr>
          <w:rFonts w:ascii="Palatino Linotype" w:hAnsi="Palatino Linotype"/>
          <w:lang w:val="id-ID"/>
        </w:rPr>
        <w:t xml:space="preserve">untuk </w:t>
      </w:r>
      <w:r w:rsidR="001208FE" w:rsidRPr="00C36A22">
        <w:rPr>
          <w:rFonts w:ascii="Palatino Linotype" w:hAnsi="Palatino Linotype"/>
          <w:lang w:val="id-ID"/>
        </w:rPr>
        <w:t xml:space="preserve">mengetahui hubungan antara </w:t>
      </w:r>
      <w:r w:rsidR="001208FE" w:rsidRPr="00C36A22">
        <w:rPr>
          <w:rFonts w:ascii="Palatino Linotype" w:hAnsi="Palatino Linotype"/>
          <w:i/>
          <w:iCs/>
          <w:lang w:val="id-ID"/>
        </w:rPr>
        <w:t xml:space="preserve">internal locus of control </w:t>
      </w:r>
      <w:r w:rsidR="001208FE" w:rsidRPr="00C36A22">
        <w:rPr>
          <w:rFonts w:ascii="Palatino Linotype" w:hAnsi="Palatino Linotype"/>
          <w:lang w:val="id-ID"/>
        </w:rPr>
        <w:t xml:space="preserve">dan efikasi diri akademik dengan </w:t>
      </w:r>
      <w:r w:rsidR="001208FE" w:rsidRPr="00C36A22">
        <w:rPr>
          <w:rFonts w:ascii="Palatino Linotype" w:hAnsi="Palatino Linotype"/>
          <w:i/>
          <w:iCs/>
          <w:lang w:val="id-ID"/>
        </w:rPr>
        <w:t xml:space="preserve">school well being </w:t>
      </w:r>
      <w:r w:rsidR="001208FE" w:rsidRPr="00C36A22">
        <w:rPr>
          <w:rFonts w:ascii="Palatino Linotype" w:hAnsi="Palatino Linotype"/>
          <w:lang w:val="id-ID"/>
        </w:rPr>
        <w:t>pada siswa Madrasah Aliyah Islamiyah Sidoarjo.</w:t>
      </w:r>
      <w:r>
        <w:rPr>
          <w:rFonts w:ascii="Palatino Linotype" w:hAnsi="Palatino Linotype"/>
          <w:lang w:val="id-ID"/>
        </w:rPr>
        <w:t xml:space="preserve"> </w:t>
      </w:r>
    </w:p>
    <w:p w14:paraId="6CD174B4" w14:textId="77777777" w:rsidR="005D5D5C" w:rsidRDefault="005D5D5C">
      <w:pPr>
        <w:ind w:leftChars="0" w:left="0" w:firstLineChars="0" w:firstLine="0"/>
        <w:jc w:val="both"/>
        <w:rPr>
          <w:rFonts w:ascii="Palatino Linotype" w:hAnsi="Palatino Linotype"/>
        </w:rPr>
      </w:pPr>
    </w:p>
    <w:p w14:paraId="3A7702FE" w14:textId="77777777" w:rsidR="005D5D5C" w:rsidRDefault="001208FE">
      <w:pPr>
        <w:pBdr>
          <w:top w:val="nil"/>
          <w:left w:val="nil"/>
          <w:bottom w:val="nil"/>
          <w:right w:val="nil"/>
          <w:between w:val="nil"/>
        </w:pBdr>
        <w:ind w:left="0" w:hanging="2"/>
        <w:jc w:val="center"/>
        <w:rPr>
          <w:rFonts w:ascii="Palatino Linotype" w:eastAsia="Palatino Linotype" w:hAnsi="Palatino Linotype" w:cs="Palatino Linotype"/>
          <w:color w:val="000000"/>
        </w:rPr>
      </w:pPr>
      <w:r>
        <w:rPr>
          <w:rFonts w:ascii="Palatino Linotype" w:eastAsia="Palatino Linotype" w:hAnsi="Palatino Linotype" w:cs="Palatino Linotype"/>
          <w:b/>
          <w:color w:val="000000"/>
        </w:rPr>
        <w:t>Metode</w:t>
      </w:r>
    </w:p>
    <w:p w14:paraId="02BAAFCE" w14:textId="3E352987" w:rsidR="005D5D5C" w:rsidRDefault="001208FE" w:rsidP="00676F5B">
      <w:pPr>
        <w:ind w:leftChars="0" w:left="0" w:firstLineChars="0" w:firstLine="720"/>
        <w:jc w:val="both"/>
        <w:rPr>
          <w:rFonts w:ascii="Palatino Linotype" w:hAnsi="Palatino Linotype"/>
          <w:lang w:val="id-ID"/>
        </w:rPr>
      </w:pPr>
      <w:r>
        <w:rPr>
          <w:rFonts w:ascii="Palatino Linotype" w:hAnsi="Palatino Linotype"/>
        </w:rPr>
        <w:t xml:space="preserve">Metode penelitian </w:t>
      </w:r>
      <w:r>
        <w:rPr>
          <w:rFonts w:ascii="Palatino Linotype" w:hAnsi="Palatino Linotype"/>
          <w:lang w:val="id-ID"/>
        </w:rPr>
        <w:t>ini</w:t>
      </w:r>
      <w:r>
        <w:rPr>
          <w:rFonts w:ascii="Palatino Linotype" w:hAnsi="Palatino Linotype"/>
        </w:rPr>
        <w:t xml:space="preserve"> adalah kuantitatif</w:t>
      </w:r>
      <w:r>
        <w:rPr>
          <w:rFonts w:ascii="Palatino Linotype" w:hAnsi="Palatino Linotype"/>
          <w:lang w:val="id-ID"/>
        </w:rPr>
        <w:t xml:space="preserve"> korelasional dengan teknik pengumpulan data memanfaatkan kuesioner model skala likert</w:t>
      </w:r>
      <w:r>
        <w:rPr>
          <w:rFonts w:ascii="Palatino Linotype" w:hAnsi="Palatino Linotype"/>
        </w:rPr>
        <w:t xml:space="preserve">. </w:t>
      </w:r>
      <w:r>
        <w:rPr>
          <w:rFonts w:ascii="Palatino Linotype" w:hAnsi="Palatino Linotype"/>
          <w:lang w:val="id-ID"/>
        </w:rPr>
        <w:t>Su</w:t>
      </w:r>
      <w:r>
        <w:rPr>
          <w:rFonts w:ascii="Palatino Linotype" w:hAnsi="Palatino Linotype"/>
        </w:rPr>
        <w:t>b</w:t>
      </w:r>
      <w:r>
        <w:rPr>
          <w:rFonts w:ascii="Palatino Linotype" w:hAnsi="Palatino Linotype"/>
          <w:lang w:val="id-ID"/>
        </w:rPr>
        <w:t>jek populasi</w:t>
      </w:r>
      <w:r>
        <w:rPr>
          <w:rFonts w:ascii="Palatino Linotype" w:hAnsi="Palatino Linotype"/>
        </w:rPr>
        <w:t xml:space="preserve"> penelitian berjumlah</w:t>
      </w:r>
      <w:r>
        <w:rPr>
          <w:rFonts w:ascii="Palatino Linotype" w:hAnsi="Palatino Linotype"/>
          <w:lang w:val="id-ID"/>
        </w:rPr>
        <w:t xml:space="preserve"> </w:t>
      </w:r>
      <w:r>
        <w:rPr>
          <w:rFonts w:ascii="Palatino Linotype" w:hAnsi="Palatino Linotype"/>
        </w:rPr>
        <w:t>259</w:t>
      </w:r>
      <w:r>
        <w:rPr>
          <w:rFonts w:ascii="Palatino Linotype" w:hAnsi="Palatino Linotype"/>
          <w:lang w:val="id-ID"/>
        </w:rPr>
        <w:t xml:space="preserve"> s</w:t>
      </w:r>
      <w:r>
        <w:rPr>
          <w:rFonts w:ascii="Palatino Linotype" w:hAnsi="Palatino Linotype"/>
        </w:rPr>
        <w:t>iswa</w:t>
      </w:r>
      <w:r>
        <w:rPr>
          <w:rFonts w:ascii="Palatino Linotype" w:hAnsi="Palatino Linotype"/>
          <w:lang w:val="id-ID"/>
        </w:rPr>
        <w:t xml:space="preserve"> </w:t>
      </w:r>
      <w:r>
        <w:rPr>
          <w:rFonts w:ascii="Palatino Linotype" w:hAnsi="Palatino Linotype"/>
        </w:rPr>
        <w:t>Madrasah Aliyah Islamiyah Sidoarjo</w:t>
      </w:r>
      <w:r>
        <w:rPr>
          <w:rFonts w:ascii="Palatino Linotype" w:hAnsi="Palatino Linotype"/>
          <w:lang w:val="id-ID"/>
        </w:rPr>
        <w:t>. B</w:t>
      </w:r>
      <w:r>
        <w:rPr>
          <w:rFonts w:ascii="Palatino Linotype" w:hAnsi="Palatino Linotype" w:cs="Times New Roman"/>
          <w:lang w:val="id-ID"/>
        </w:rPr>
        <w:t xml:space="preserve">erdasarkan tabel </w:t>
      </w:r>
      <w:r>
        <w:rPr>
          <w:rFonts w:ascii="Palatino Linotype" w:hAnsi="Palatino Linotype"/>
          <w:lang w:val="id-ID"/>
        </w:rPr>
        <w:t xml:space="preserve">Isaac dan Michael </w:t>
      </w:r>
      <w:r w:rsidR="00912906">
        <w:rPr>
          <w:rFonts w:ascii="Palatino Linotype" w:hAnsi="Palatino Linotype"/>
          <w:lang w:val="id-ID"/>
        </w:rPr>
        <w:t>5%</w:t>
      </w:r>
      <w:r>
        <w:rPr>
          <w:rFonts w:ascii="Palatino Linotype" w:hAnsi="Palatino Linotype"/>
          <w:lang w:val="id-ID"/>
        </w:rPr>
        <w:t xml:space="preserve"> taraf </w:t>
      </w:r>
      <w:r w:rsidR="00B50EB7">
        <w:rPr>
          <w:rFonts w:ascii="Palatino Linotype" w:hAnsi="Palatino Linotype"/>
          <w:lang w:val="id-ID"/>
        </w:rPr>
        <w:t>kesalahan</w:t>
      </w:r>
      <w:r w:rsidR="00912906">
        <w:rPr>
          <w:rFonts w:ascii="Palatino Linotype" w:hAnsi="Palatino Linotype"/>
          <w:lang w:val="id-ID"/>
        </w:rPr>
        <w:t>,</w:t>
      </w:r>
      <w:r w:rsidR="00B50EB7">
        <w:rPr>
          <w:rFonts w:ascii="Palatino Linotype" w:hAnsi="Palatino Linotype"/>
          <w:lang w:val="id-ID"/>
        </w:rPr>
        <w:t xml:space="preserve"> </w:t>
      </w:r>
      <w:r>
        <w:rPr>
          <w:rFonts w:ascii="Palatino Linotype" w:hAnsi="Palatino Linotype"/>
          <w:lang w:val="id-ID"/>
        </w:rPr>
        <w:t xml:space="preserve">sampel </w:t>
      </w:r>
      <w:r w:rsidR="00506A50">
        <w:rPr>
          <w:rFonts w:ascii="Palatino Linotype" w:hAnsi="Palatino Linotype"/>
          <w:lang w:val="id-ID"/>
        </w:rPr>
        <w:t>penelitian</w:t>
      </w:r>
      <w:r w:rsidR="00C4395B">
        <w:rPr>
          <w:rFonts w:ascii="Palatino Linotype" w:hAnsi="Palatino Linotype"/>
          <w:lang w:val="id-ID"/>
        </w:rPr>
        <w:t xml:space="preserve"> </w:t>
      </w:r>
      <w:r>
        <w:rPr>
          <w:rFonts w:ascii="Palatino Linotype" w:hAnsi="Palatino Linotype"/>
          <w:lang w:val="id-ID"/>
        </w:rPr>
        <w:t xml:space="preserve">berjumlah 155 siswa </w:t>
      </w:r>
      <w:r w:rsidR="005A1AF0">
        <w:rPr>
          <w:rFonts w:ascii="Palatino Linotype" w:hAnsi="Palatino Linotype"/>
          <w:lang w:val="id-ID"/>
        </w:rPr>
        <w:t>melalui pemanfaatan</w:t>
      </w:r>
      <w:r w:rsidR="004C20B8">
        <w:rPr>
          <w:rFonts w:ascii="Palatino Linotype" w:hAnsi="Palatino Linotype"/>
          <w:lang w:val="id-ID"/>
        </w:rPr>
        <w:t xml:space="preserve"> </w:t>
      </w:r>
      <w:r>
        <w:rPr>
          <w:rFonts w:ascii="Palatino Linotype" w:hAnsi="Palatino Linotype"/>
          <w:lang w:val="id-ID"/>
        </w:rPr>
        <w:t xml:space="preserve">teknik </w:t>
      </w:r>
      <w:r>
        <w:rPr>
          <w:rFonts w:ascii="Palatino Linotype" w:hAnsi="Palatino Linotype"/>
          <w:i/>
          <w:iCs/>
          <w:lang w:val="id-ID"/>
        </w:rPr>
        <w:t xml:space="preserve">quota sampling. Quota sampling </w:t>
      </w:r>
      <w:r>
        <w:rPr>
          <w:rFonts w:ascii="Palatino Linotype" w:hAnsi="Palatino Linotype"/>
          <w:lang w:val="id-ID"/>
        </w:rPr>
        <w:t xml:space="preserve">merupakan teknik yang dimanfaatkan untuk mengumpulkan data sesuai dengan jumlah kuota sampel dan karakteristik yang ditentukan oleh peneliti </w:t>
      </w:r>
      <w:r>
        <w:rPr>
          <w:rFonts w:ascii="Palatino Linotype" w:hAnsi="Palatino Linotype"/>
          <w:lang w:val="id-ID"/>
        </w:rPr>
        <w:fldChar w:fldCharType="begin" w:fldLock="1"/>
      </w:r>
      <w:r>
        <w:rPr>
          <w:rFonts w:ascii="Palatino Linotype" w:hAnsi="Palatino Linotype"/>
          <w:lang w:val="id-ID"/>
        </w:rPr>
        <w:instrText>ADDIN CSL_CITATION {"citationItems":[{"id":"ITEM-1","itemData":{"author":[{"dropping-particle":"","family":"Sugiyono","given":"","non-dropping-particle":"","parse-names":false,"suffix":""}],"edition":"2019","editor":[{"dropping-particle":"","family":"Sutopo","given":"","non-dropping-particle":"","parse-names":false,"suffix":""}],"id":"ITEM-1","issued":{"date-parts":[["2019"]]},"publisher":"Alfabeta","publisher-place":"Bandung","title":"Metode penelitian kuantitatif kualitatif dan R&amp;D","type":"book"},"uris":["http://www.mendeley.com/documents/?uuid=d3392e6c-9d2b-4117-b27e-69d699ec299f"]}],"mendeley":{"formattedCitation":"(Sugiyono, 2019)","plainTextFormattedCitation":"(Sugiyono, 2019)","previouslyFormattedCitation":"(Sugiyono, 2019)"},"properties":{"noteIndex":0},"schema":"https://github.com/citation-style-language/schema/raw/master/csl-citation.json"}</w:instrText>
      </w:r>
      <w:r>
        <w:rPr>
          <w:rFonts w:ascii="Palatino Linotype" w:hAnsi="Palatino Linotype"/>
          <w:lang w:val="id-ID"/>
        </w:rPr>
        <w:fldChar w:fldCharType="separate"/>
      </w:r>
      <w:r>
        <w:rPr>
          <w:rFonts w:ascii="Palatino Linotype" w:hAnsi="Palatino Linotype"/>
          <w:noProof/>
          <w:lang w:val="id-ID"/>
        </w:rPr>
        <w:t>(Sugiyono, 2019)</w:t>
      </w:r>
      <w:r>
        <w:rPr>
          <w:rFonts w:ascii="Palatino Linotype" w:hAnsi="Palatino Linotype"/>
          <w:lang w:val="id-ID"/>
        </w:rPr>
        <w:fldChar w:fldCharType="end"/>
      </w:r>
      <w:r>
        <w:rPr>
          <w:rFonts w:ascii="Palatino Linotype" w:hAnsi="Palatino Linotype"/>
          <w:lang w:val="id-ID"/>
        </w:rPr>
        <w:t xml:space="preserve"> </w:t>
      </w:r>
    </w:p>
    <w:p w14:paraId="7B145796" w14:textId="2D392F13" w:rsidR="005D5D5C" w:rsidRDefault="001208FE" w:rsidP="00464FB5">
      <w:pPr>
        <w:ind w:leftChars="0" w:left="0" w:firstLineChars="0" w:firstLine="720"/>
        <w:jc w:val="both"/>
        <w:rPr>
          <w:rFonts w:ascii="Palatino Linotype" w:hAnsi="Palatino Linotype"/>
          <w:lang w:val="id-ID"/>
        </w:rPr>
      </w:pPr>
      <w:r w:rsidRPr="00F5612A">
        <w:rPr>
          <w:rFonts w:ascii="Palatino Linotype" w:hAnsi="Palatino Linotype"/>
          <w:lang w:val="id-ID"/>
        </w:rPr>
        <w:t>Penelitian ini terdiri dari tiga variabel penelitian</w:t>
      </w:r>
      <w:r>
        <w:rPr>
          <w:rFonts w:ascii="Palatino Linotype" w:hAnsi="Palatino Linotype"/>
          <w:lang w:val="id-ID"/>
        </w:rPr>
        <w:t xml:space="preserve"> dengan mengadopsi skala dari beberapa peneliti terdahulu </w:t>
      </w:r>
      <w:r w:rsidRPr="00F5612A">
        <w:rPr>
          <w:rFonts w:ascii="Palatino Linotype" w:hAnsi="Palatino Linotype"/>
          <w:lang w:val="id-ID"/>
        </w:rPr>
        <w:t>yang meliputi</w:t>
      </w:r>
      <w:r>
        <w:rPr>
          <w:rFonts w:ascii="Palatino Linotype" w:hAnsi="Palatino Linotype"/>
          <w:lang w:val="id-ID"/>
        </w:rPr>
        <w:t>:</w:t>
      </w:r>
      <w:r w:rsidRPr="00F5612A">
        <w:rPr>
          <w:rFonts w:ascii="Palatino Linotype" w:hAnsi="Palatino Linotype"/>
          <w:lang w:val="id-ID"/>
        </w:rPr>
        <w:t xml:space="preserve"> </w:t>
      </w:r>
      <w:r w:rsidR="00F5612A">
        <w:rPr>
          <w:rFonts w:ascii="Palatino Linotype" w:hAnsi="Palatino Linotype"/>
          <w:lang w:val="id-ID"/>
        </w:rPr>
        <w:t xml:space="preserve">1) </w:t>
      </w:r>
      <w:r w:rsidRPr="00435B61">
        <w:rPr>
          <w:rFonts w:ascii="Palatino Linotype" w:hAnsi="Palatino Linotype"/>
          <w:lang w:val="id-ID"/>
        </w:rPr>
        <w:t xml:space="preserve">Skala </w:t>
      </w:r>
      <w:r w:rsidRPr="00435B61">
        <w:rPr>
          <w:rFonts w:ascii="Palatino Linotype" w:hAnsi="Palatino Linotype"/>
          <w:i/>
          <w:iCs/>
          <w:lang w:val="id-ID"/>
        </w:rPr>
        <w:t>school well being</w:t>
      </w:r>
      <w:r w:rsidRPr="00435B61">
        <w:rPr>
          <w:rFonts w:ascii="Palatino Linotype" w:hAnsi="Palatino Linotype"/>
          <w:lang w:val="id-ID"/>
        </w:rPr>
        <w:t xml:space="preserve"> terdiri dari 37 aitem berdasarkan teori </w:t>
      </w:r>
      <w:r w:rsidRPr="00435B61">
        <w:rPr>
          <w:rFonts w:ascii="Palatino Linotype" w:hAnsi="Palatino Linotype"/>
        </w:rPr>
        <w:fldChar w:fldCharType="begin" w:fldLock="1"/>
      </w:r>
      <w:r w:rsidRPr="00435B61">
        <w:rPr>
          <w:rFonts w:ascii="Palatino Linotype" w:hAnsi="Palatino Linotype"/>
          <w:lang w:val="id-ID"/>
        </w:rPr>
        <w:instrText>ADDIN CSL_CITATION {"citationItems":[{"id":"ITEM-1","itemData":{"DOI":"https://doi.org/10.1093/heapro/17.1.79","abstract":"Health and well-being have mostly been separated from other aspects of school life. Health services and health education have been available for school-aged children in Western societies for a long time. Recently, more compre- hensive school health programmes have been developed, e.g. the WHO ‘health promoting school’ and ‘coordinated school health programme’ in the USA. They focus on how to implement health promotion and health education in school. However, a theoretically grounded model based on the sociological concept of well-being is needed for planning and evaluation of school development programmes. The School Well-being Model is based on Allardt’s sociological theory of welfare and assesses well-being as an entity in school setting. Well-being is connected with teaching and education, and with learning and achievements. Indicators of well-being are divided into four categories: school conditions (having), social relationships (loving), means for self-fulfilment (being) and health status. ‘Means for self- fulfilment’ encompasses possibilities for each pupil to study according to his/her own resources and capabilities. ‘Health status’ is seen through pupils’ symptoms, diseases and illnesses. Each well-being category contains several aspects of pupils’ life in school. The model takes into account the important impact of pupils’ homes and the surrounding community. Compared with others, The School Well-being Model’s main differences are the use of the well-being con- cept, the definition of health and the subcategory means for self-fulfilment. Making the outline of the well-being concept facilitates the development of theoretically grounded sub- jective and objective well-being indicators","author":[{"dropping-particle":"","family":"Konu","given":"Anne","non-dropping-particle":"","parse-names":false,"suffix":""},{"dropping-particle":"","family":"Rimpelä","given":"Matti","non-dropping-particle":"","parse-names":false,"suffix":""}],"container-title":"Health Promotion International","id":"ITEM-1","issue":"1","issued":{"date-parts":[["2002"]]},"title":"Well-being in schools: a conceptual model","type":"article-journal","volume":"17"},"uris":["http://www.mendeley.com/documents/?uuid=16215cd6-a8d6-4e23-ae4a-50755e8381cc"]}],"mendeley":{"formattedCitation":"(Konu &amp; Rimpelä, 2002)","manualFormatting":"Konu &amp; Rimpelä ","plainTextFormattedCitation":"(Konu &amp; Rimpelä, 2002)","previouslyFormattedCitation":"(Konu &amp; Rimpelä, 2002)"},"properties":{"noteIndex":0},"schema":"https://github.com/citation-style-language/schema/raw/master/csl-citation.json"}</w:instrText>
      </w:r>
      <w:r w:rsidRPr="00435B61">
        <w:rPr>
          <w:rFonts w:ascii="Palatino Linotype" w:hAnsi="Palatino Linotype"/>
        </w:rPr>
        <w:fldChar w:fldCharType="separate"/>
      </w:r>
      <w:r w:rsidRPr="00435B61">
        <w:rPr>
          <w:rFonts w:ascii="Palatino Linotype" w:hAnsi="Palatino Linotype"/>
          <w:noProof/>
          <w:lang w:val="id-ID"/>
        </w:rPr>
        <w:t xml:space="preserve">Konu &amp; Rimpelä </w:t>
      </w:r>
      <w:r w:rsidRPr="00435B61">
        <w:rPr>
          <w:rFonts w:ascii="Palatino Linotype" w:hAnsi="Palatino Linotype"/>
        </w:rPr>
        <w:fldChar w:fldCharType="end"/>
      </w:r>
      <w:r w:rsidRPr="00435B61">
        <w:rPr>
          <w:rFonts w:ascii="Palatino Linotype" w:hAnsi="Palatino Linotype"/>
          <w:lang w:val="id-ID"/>
        </w:rPr>
        <w:t xml:space="preserve"> dengan </w:t>
      </w:r>
      <w:r w:rsidR="00464FB5">
        <w:rPr>
          <w:rFonts w:ascii="Palatino Linotype" w:hAnsi="Palatino Linotype"/>
          <w:lang w:val="id-ID"/>
        </w:rPr>
        <w:t xml:space="preserve">koefisien </w:t>
      </w:r>
      <w:r w:rsidR="00CA04D4">
        <w:rPr>
          <w:rFonts w:ascii="Palatino Linotype" w:hAnsi="Palatino Linotype"/>
          <w:lang w:val="id-ID"/>
        </w:rPr>
        <w:t xml:space="preserve">reliabilitas </w:t>
      </w:r>
      <w:r w:rsidRPr="00435B61">
        <w:rPr>
          <w:rFonts w:ascii="Palatino Linotype" w:hAnsi="Palatino Linotype"/>
          <w:i/>
          <w:iCs/>
          <w:lang w:val="id-ID"/>
        </w:rPr>
        <w:t xml:space="preserve">cronbach’s alpha </w:t>
      </w:r>
      <w:r w:rsidRPr="00435B61">
        <w:rPr>
          <w:rFonts w:ascii="Palatino Linotype" w:hAnsi="Palatino Linotype"/>
          <w:lang w:val="id-ID"/>
        </w:rPr>
        <w:t xml:space="preserve">sebesar 0.841 yang merupakan skala adopsi dari hasil penelitian </w:t>
      </w:r>
      <w:r w:rsidRPr="00435B61">
        <w:rPr>
          <w:rFonts w:ascii="Palatino Linotype" w:hAnsi="Palatino Linotype"/>
        </w:rPr>
        <w:fldChar w:fldCharType="begin" w:fldLock="1"/>
      </w:r>
      <w:r w:rsidRPr="00435B61">
        <w:rPr>
          <w:rFonts w:ascii="Palatino Linotype" w:hAnsi="Palatino Linotype"/>
          <w:lang w:val="id-ID"/>
        </w:rPr>
        <w:instrText>ADDIN CSL_CITATION {"citationItems":[{"id":"ITEM-1","itemData":{"ISBN":"1166120120","abstract":"A good school is a school that is able to provide the best experience for students so that it can foster a sense of well-being. But not all students feel welfare at school. Therefore, student need to develop the internal locus of control character within themselves. Internal locus of control is defined as an individual belief on the resulted success or failure, a result from the self-ability. The purpose of this research is to know the relation between the internal locus of control and the school well being. The subject in this research are the student in Situjuah Limo Nagari. Data collection is carried out quantitatively, the research sample is 4 classes, 122 student using cluster random sampling technique. This study uses two scales, namely the school well-being scale based on the theory of Konu and Rimpela (2002) and the scale of internal locus of control based on theory of Crider (in Gufron,2012). The data analysis technique used is product moment correlation, the result of the analysis show that there is a positif relationship between internal locus of control and school well-being with a value of r=0,529 with a significance of p = =0,000 (p&lt; 0,01). That is, internal locus of control adjustment has a positive relationship with school well- being","author":[{"dropping-particle":"","family":"Putri","given":"Riantika","non-dropping-particle":"","parse-names":false,"suffix":""}],"id":"ITEM-1","issued":{"date-parts":[["2021"]]},"publisher":"Universitas Suska Riau","title":"Uin suska riau","type":"thesis"},"uris":["http://www.mendeley.com/documents/?uuid=5f3493d7-e8db-42b3-b052-d095d5b4d618"]}],"mendeley":{"formattedCitation":"(Putri, 2021)","manualFormatting":"Putri (2021)","plainTextFormattedCitation":"(Putri, 2021)","previouslyFormattedCitation":"(Putri, 2021)"},"properties":{"noteIndex":0},"schema":"https://github.com/citation-style-language/schema/raw/master/csl-citation.json"}</w:instrText>
      </w:r>
      <w:r w:rsidRPr="00435B61">
        <w:rPr>
          <w:rFonts w:ascii="Palatino Linotype" w:hAnsi="Palatino Linotype"/>
        </w:rPr>
        <w:fldChar w:fldCharType="separate"/>
      </w:r>
      <w:r w:rsidRPr="00435B61">
        <w:rPr>
          <w:rFonts w:ascii="Palatino Linotype" w:hAnsi="Palatino Linotype"/>
          <w:noProof/>
        </w:rPr>
        <w:t>Putri (2021)</w:t>
      </w:r>
      <w:r w:rsidRPr="00435B61">
        <w:rPr>
          <w:rFonts w:ascii="Palatino Linotype" w:hAnsi="Palatino Linotype"/>
        </w:rPr>
        <w:fldChar w:fldCharType="end"/>
      </w:r>
      <w:r w:rsidRPr="00435B61">
        <w:rPr>
          <w:rFonts w:ascii="Palatino Linotype" w:hAnsi="Palatino Linotype"/>
          <w:lang w:val="id-ID"/>
        </w:rPr>
        <w:t>.</w:t>
      </w:r>
      <w:r w:rsidR="00F5612A">
        <w:rPr>
          <w:rFonts w:ascii="Palatino Linotype" w:hAnsi="Palatino Linotype"/>
          <w:lang w:val="id-ID"/>
        </w:rPr>
        <w:t xml:space="preserve"> 2) </w:t>
      </w:r>
      <w:r w:rsidRPr="00435B61">
        <w:rPr>
          <w:rFonts w:ascii="Palatino Linotype" w:hAnsi="Palatino Linotype"/>
          <w:lang w:val="id-ID"/>
        </w:rPr>
        <w:t>S</w:t>
      </w:r>
      <w:r w:rsidRPr="00435B61">
        <w:rPr>
          <w:rFonts w:ascii="Palatino Linotype" w:hAnsi="Palatino Linotype"/>
        </w:rPr>
        <w:t>kala</w:t>
      </w:r>
      <w:r w:rsidRPr="00435B61">
        <w:rPr>
          <w:rFonts w:ascii="Palatino Linotype" w:hAnsi="Palatino Linotype"/>
          <w:lang w:val="id-ID"/>
        </w:rPr>
        <w:t xml:space="preserve"> </w:t>
      </w:r>
      <w:r w:rsidRPr="00435B61">
        <w:rPr>
          <w:rFonts w:ascii="Palatino Linotype" w:hAnsi="Palatino Linotype"/>
          <w:i/>
          <w:iCs/>
        </w:rPr>
        <w:t>internal locus of control</w:t>
      </w:r>
      <w:r w:rsidRPr="00435B61">
        <w:rPr>
          <w:rFonts w:ascii="Palatino Linotype" w:hAnsi="Palatino Linotype"/>
          <w:i/>
          <w:iCs/>
          <w:lang w:val="id-ID"/>
        </w:rPr>
        <w:t xml:space="preserve"> </w:t>
      </w:r>
      <w:r w:rsidRPr="00435B61">
        <w:rPr>
          <w:rFonts w:ascii="Palatino Linotype" w:hAnsi="Palatino Linotype"/>
          <w:lang w:val="id-ID"/>
        </w:rPr>
        <w:t xml:space="preserve">terdiri dari 18 aitem berdasarkan pada aspek-aspek </w:t>
      </w:r>
      <w:r w:rsidRPr="00435B61">
        <w:rPr>
          <w:rFonts w:ascii="Palatino Linotype" w:hAnsi="Palatino Linotype"/>
        </w:rPr>
        <w:t>teori</w:t>
      </w:r>
      <w:r w:rsidRPr="00435B61">
        <w:rPr>
          <w:rFonts w:ascii="Palatino Linotype" w:hAnsi="Palatino Linotype"/>
          <w:i/>
          <w:iCs/>
        </w:rPr>
        <w:t xml:space="preserve"> </w:t>
      </w:r>
      <w:r w:rsidRPr="00435B61">
        <w:rPr>
          <w:rFonts w:ascii="Palatino Linotype" w:hAnsi="Palatino Linotype"/>
        </w:rPr>
        <w:t xml:space="preserve">Crider </w:t>
      </w:r>
      <w:r w:rsidRPr="00435B61">
        <w:rPr>
          <w:rFonts w:ascii="Palatino Linotype" w:hAnsi="Palatino Linotype"/>
          <w:lang w:val="id-ID"/>
        </w:rPr>
        <w:t xml:space="preserve">dengan </w:t>
      </w:r>
      <w:r w:rsidR="00CA04D4">
        <w:rPr>
          <w:rFonts w:ascii="Palatino Linotype" w:hAnsi="Palatino Linotype"/>
          <w:lang w:val="id-ID"/>
        </w:rPr>
        <w:t>koefisien</w:t>
      </w:r>
      <w:r w:rsidR="00CA04D4" w:rsidRPr="00435B61">
        <w:rPr>
          <w:rFonts w:ascii="Palatino Linotype" w:hAnsi="Palatino Linotype"/>
          <w:lang w:val="id-ID"/>
        </w:rPr>
        <w:t xml:space="preserve"> </w:t>
      </w:r>
      <w:r w:rsidR="00CA04D4">
        <w:rPr>
          <w:rFonts w:ascii="Palatino Linotype" w:hAnsi="Palatino Linotype"/>
          <w:lang w:val="id-ID"/>
        </w:rPr>
        <w:t xml:space="preserve">reliabilitas </w:t>
      </w:r>
      <w:r w:rsidRPr="00435B61">
        <w:rPr>
          <w:rFonts w:ascii="Palatino Linotype" w:hAnsi="Palatino Linotype"/>
          <w:i/>
          <w:iCs/>
          <w:lang w:val="id-ID"/>
        </w:rPr>
        <w:t xml:space="preserve">cronbach’s alpha </w:t>
      </w:r>
      <w:r w:rsidRPr="00435B61">
        <w:rPr>
          <w:rFonts w:ascii="Palatino Linotype" w:hAnsi="Palatino Linotype"/>
          <w:lang w:val="id-ID"/>
        </w:rPr>
        <w:t xml:space="preserve">sebesar 0.841, merupakan skala adopsi dari hasil penelitian </w:t>
      </w:r>
      <w:r w:rsidRPr="00435B61">
        <w:rPr>
          <w:rFonts w:ascii="Palatino Linotype" w:hAnsi="Palatino Linotype"/>
        </w:rPr>
        <w:fldChar w:fldCharType="begin" w:fldLock="1"/>
      </w:r>
      <w:r w:rsidRPr="00435B61">
        <w:rPr>
          <w:rFonts w:ascii="Palatino Linotype" w:hAnsi="Palatino Linotype"/>
        </w:rPr>
        <w:instrText>ADDIN CSL_CITATION {"citationItems":[{"id":"ITEM-1","itemData":{"ISBN":"1166120120","abstract":"A good school is a school that is able to provide the best experience for students so that it can foster a sense of well-being. But not all students feel welfare at school. Therefore, student need to develop the internal locus of control character within themselves. Internal locus of control is defined as an individual belief on the resulted success or failure, a result from the self-ability. The purpose of this research is to know the relation between the internal locus of control and the school well being. The subject in this research are the student in Situjuah Limo Nagari. Data collection is carried out quantitatively, the research sample is 4 classes, 122 student using cluster random sampling technique. This study uses two scales, namely the school well-being scale based on the theory of Konu and Rimpela (2002) and the scale of internal locus of control based on theory of Crider (in Gufron,2012). The data analysis technique used is product moment correlation, the result of the analysis show that there is a positif relationship between internal locus of control and school well-being with a value of r=0,529 with a significance of p = =0,000 (p&lt; 0,01). That is, internal locus of control adjustment has a positive relationship with school well- being","author":[{"dropping-particle":"","family":"Putri","given":"Riantika","non-dropping-particle":"","parse-names":false,"suffix":""}],"id":"ITEM-1","issued":{"date-parts":[["2021"]]},"publisher":"Universitas Suska Riau","title":"Uin suska riau","type":"thesis"},"uris":["http://www.mendeley.com/documents/?uuid=5f3493d7-e8db-42b3-b052-d095d5b4d618"]}],"mendeley":{"formattedCitation":"(Putri, 2021)","manualFormatting":"Putri (2021)","plainTextFormattedCitation":"(Putri, 2021)","previouslyFormattedCitation":"(Putri, 2021)"},"properties":{"noteIndex":0},"schema":"https://github.com/citation-style-language/schema/raw/master/csl-citation.json"}</w:instrText>
      </w:r>
      <w:r w:rsidRPr="00435B61">
        <w:rPr>
          <w:rFonts w:ascii="Palatino Linotype" w:hAnsi="Palatino Linotype"/>
        </w:rPr>
        <w:fldChar w:fldCharType="separate"/>
      </w:r>
      <w:r w:rsidRPr="00435B61">
        <w:rPr>
          <w:rFonts w:ascii="Palatino Linotype" w:hAnsi="Palatino Linotype"/>
          <w:noProof/>
        </w:rPr>
        <w:t>Putri (2021)</w:t>
      </w:r>
      <w:r w:rsidRPr="00435B61">
        <w:rPr>
          <w:rFonts w:ascii="Palatino Linotype" w:hAnsi="Palatino Linotype"/>
        </w:rPr>
        <w:fldChar w:fldCharType="end"/>
      </w:r>
      <w:r w:rsidRPr="00435B61">
        <w:rPr>
          <w:rFonts w:ascii="Palatino Linotype" w:hAnsi="Palatino Linotype"/>
          <w:lang w:val="id-ID"/>
        </w:rPr>
        <w:t xml:space="preserve">. </w:t>
      </w:r>
      <w:r w:rsidR="00F5612A">
        <w:rPr>
          <w:rFonts w:ascii="Palatino Linotype" w:hAnsi="Palatino Linotype"/>
          <w:lang w:val="id-ID"/>
        </w:rPr>
        <w:t xml:space="preserve">3) </w:t>
      </w:r>
      <w:r w:rsidRPr="00435B61">
        <w:rPr>
          <w:rFonts w:ascii="Palatino Linotype" w:hAnsi="Palatino Linotype"/>
          <w:lang w:val="id-ID"/>
        </w:rPr>
        <w:t xml:space="preserve">Skala efikasi diri akademik terdiri dari 23 aitem berdasarkan </w:t>
      </w:r>
      <w:r w:rsidRPr="00435B61">
        <w:rPr>
          <w:rFonts w:ascii="Palatino Linotype" w:hAnsi="Palatino Linotype"/>
          <w:lang w:val="id-ID"/>
        </w:rPr>
        <w:lastRenderedPageBreak/>
        <w:t xml:space="preserve">aspek-aspek teori Bandura </w:t>
      </w:r>
      <w:r w:rsidR="00CA04D4">
        <w:rPr>
          <w:rFonts w:ascii="Palatino Linotype" w:hAnsi="Palatino Linotype"/>
          <w:lang w:val="id-ID"/>
        </w:rPr>
        <w:t>dengan koefisien</w:t>
      </w:r>
      <w:r w:rsidR="00CA04D4" w:rsidRPr="00435B61">
        <w:rPr>
          <w:rFonts w:ascii="Palatino Linotype" w:hAnsi="Palatino Linotype"/>
          <w:lang w:val="id-ID"/>
        </w:rPr>
        <w:t xml:space="preserve"> </w:t>
      </w:r>
      <w:r w:rsidR="00CA04D4">
        <w:rPr>
          <w:rFonts w:ascii="Palatino Linotype" w:hAnsi="Palatino Linotype"/>
          <w:lang w:val="id-ID"/>
        </w:rPr>
        <w:t xml:space="preserve">reliabilitas </w:t>
      </w:r>
      <w:r w:rsidRPr="00435B61">
        <w:rPr>
          <w:rFonts w:ascii="Palatino Linotype" w:hAnsi="Palatino Linotype"/>
          <w:i/>
          <w:iCs/>
          <w:lang w:val="id-ID"/>
        </w:rPr>
        <w:t xml:space="preserve">cronbach’s alpha </w:t>
      </w:r>
      <w:r w:rsidRPr="00435B61">
        <w:rPr>
          <w:rFonts w:ascii="Palatino Linotype" w:hAnsi="Palatino Linotype"/>
          <w:lang w:val="id-ID"/>
        </w:rPr>
        <w:t>sebesar</w:t>
      </w:r>
      <w:r w:rsidRPr="00435B61">
        <w:rPr>
          <w:rFonts w:ascii="Palatino Linotype" w:hAnsi="Palatino Linotype"/>
          <w:i/>
          <w:iCs/>
          <w:lang w:val="id-ID"/>
        </w:rPr>
        <w:t xml:space="preserve"> </w:t>
      </w:r>
      <w:r w:rsidRPr="00435B61">
        <w:rPr>
          <w:rFonts w:ascii="Palatino Linotype" w:hAnsi="Palatino Linotype"/>
          <w:lang w:val="id-ID"/>
        </w:rPr>
        <w:t>0.845</w:t>
      </w:r>
      <w:r w:rsidRPr="00435B61">
        <w:rPr>
          <w:rFonts w:ascii="Palatino Linotype" w:hAnsi="Palatino Linotype"/>
          <w:i/>
          <w:iCs/>
          <w:lang w:val="id-ID"/>
        </w:rPr>
        <w:t xml:space="preserve"> </w:t>
      </w:r>
      <w:r w:rsidRPr="00435B61">
        <w:rPr>
          <w:rFonts w:ascii="Palatino Linotype" w:hAnsi="Palatino Linotype"/>
          <w:lang w:val="id-ID"/>
        </w:rPr>
        <w:t xml:space="preserve">yang merupakan skala adopsi dari hasil penelitian </w:t>
      </w:r>
      <w:r w:rsidRPr="00435B61">
        <w:rPr>
          <w:rFonts w:ascii="Palatino Linotype" w:hAnsi="Palatino Linotype"/>
        </w:rPr>
        <w:fldChar w:fldCharType="begin" w:fldLock="1"/>
      </w:r>
      <w:r w:rsidRPr="00435B61">
        <w:rPr>
          <w:rFonts w:ascii="Palatino Linotype" w:hAnsi="Palatino Linotype"/>
          <w:lang w:val="id-ID"/>
        </w:rPr>
        <w:instrText>ADDIN CSL_CITATION {"citationItems":[{"id":"ITEM-1","itemData":{"abstract":"Based on the results of research from Csikszentmihalyi (1997), it is known that not everyone is used to experiencing flow. Then the results of observations and interviews at SMAN 1 Rumbio Jaya show that academic flow conditions have not been achieved when students learn in class. This study aims to determine whether there is a relationship between academic self-efficacy and academic Flow in students of SMAN 1 Rumbio Jaya. Sampling was done using a proportionate stratified random technique. The total population in this study was 287 students with a critical value of 5% error, so the sample needed in this study was 168 students Data were collected through 2 scales, namely the Academic Self Efficacy Scale and the Validation of the Study-Related Flow Inventory (WOLF-S). The scale was given via Google Forms. The Academic Self Efficacy Scale has a reliability coefficient (α) of 0.871 and the Validation of the Study-Related Flow Inventory scale has a reliability coefficient (α) of 0.818. Data obtained in this study were analyzed using non-parametric techniques with spearman correlation technique using computer assistance with the Statistical Product and Service Solution (SPSS) 20.0 for Windows program which shows a correlation of (r) 0.377 with a significance level of 0.000 (p &lt;0.05). Meaning that there is a relationship between academic self-efficacy and academic flow in students of SMAN 1 Rumbio Jaya. Keywords:","author":[{"dropping-particle":"","family":"Istivaiyah","given":"L","non-dropping-particle":"","parse-names":false,"suffix":""}],"container-title":"Skripsi","id":"ITEM-1","issued":{"date-parts":[["2020"]]},"number-of-pages":"1-115","title":"Hubungan antara self efficacy akademik dengan flow akademik pada siswa SMA Negeri 1 Rumbio Jaya","type":"thesis"},"uris":["http://www.mendeley.com/documents/?uuid=e7b05759-018b-4ea1-859a-1fb4d65f36a6"]}],"mendeley":{"formattedCitation":"(Istivaiyah, 2020)","manualFormatting":"Istivaiyah (2020)","plainTextFormattedCitation":"(Istivaiyah, 2020)","previouslyFormattedCitation":"(Istivaiyah, 2020)"},"properties":{"noteIndex":0},"schema":"https://github.com/citation-style-language/schema/raw/master/csl-citation.json"}</w:instrText>
      </w:r>
      <w:r w:rsidRPr="00435B61">
        <w:rPr>
          <w:rFonts w:ascii="Palatino Linotype" w:hAnsi="Palatino Linotype"/>
        </w:rPr>
        <w:fldChar w:fldCharType="separate"/>
      </w:r>
      <w:r w:rsidRPr="00435B61">
        <w:rPr>
          <w:rFonts w:ascii="Palatino Linotype" w:hAnsi="Palatino Linotype"/>
          <w:noProof/>
        </w:rPr>
        <w:t>Istivaiyah (2020)</w:t>
      </w:r>
      <w:r w:rsidRPr="00435B61">
        <w:rPr>
          <w:rFonts w:ascii="Palatino Linotype" w:hAnsi="Palatino Linotype"/>
        </w:rPr>
        <w:fldChar w:fldCharType="end"/>
      </w:r>
      <w:r w:rsidRPr="00435B61">
        <w:rPr>
          <w:rFonts w:ascii="Palatino Linotype" w:hAnsi="Palatino Linotype"/>
        </w:rPr>
        <w:t>.</w:t>
      </w:r>
      <w:r>
        <w:rPr>
          <w:rFonts w:ascii="Palatino Linotype" w:hAnsi="Palatino Linotype"/>
        </w:rPr>
        <w:t xml:space="preserve"> </w:t>
      </w:r>
    </w:p>
    <w:p w14:paraId="3E9B45BE" w14:textId="22F1EA59" w:rsidR="00CA169D" w:rsidRDefault="001208FE" w:rsidP="004C6EE1">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hanging="2"/>
        <w:jc w:val="both"/>
        <w:rPr>
          <w:rFonts w:ascii="Palatino Linotype" w:hAnsi="Palatino Linotype"/>
          <w:i/>
          <w:iCs/>
          <w:lang w:val="id-ID"/>
        </w:rPr>
      </w:pPr>
      <w:r>
        <w:rPr>
          <w:rFonts w:ascii="Palatino Linotype" w:hAnsi="Palatino Linotype"/>
          <w:lang w:val="id-ID"/>
        </w:rPr>
        <w:tab/>
      </w:r>
      <w:r>
        <w:rPr>
          <w:rFonts w:ascii="Palatino Linotype" w:hAnsi="Palatino Linotype"/>
          <w:lang w:val="id-ID"/>
        </w:rPr>
        <w:tab/>
      </w:r>
      <w:r w:rsidR="008D7649">
        <w:rPr>
          <w:rFonts w:ascii="Palatino Linotype" w:hAnsi="Palatino Linotype"/>
          <w:lang w:val="id-ID"/>
        </w:rPr>
        <w:t xml:space="preserve">Analisa data yang dimanfaatkan pada penelitian ini adalah korelasi </w:t>
      </w:r>
      <w:r w:rsidR="00741E74">
        <w:rPr>
          <w:rFonts w:ascii="Palatino Linotype" w:hAnsi="Palatino Linotype"/>
          <w:i/>
          <w:iCs/>
          <w:lang w:val="id-ID"/>
        </w:rPr>
        <w:t>product momen</w:t>
      </w:r>
      <w:r w:rsidR="00657389">
        <w:rPr>
          <w:rFonts w:ascii="Palatino Linotype" w:hAnsi="Palatino Linotype"/>
          <w:i/>
          <w:iCs/>
          <w:lang w:val="id-ID"/>
        </w:rPr>
        <w:t>t</w:t>
      </w:r>
      <w:r w:rsidR="00741E74">
        <w:rPr>
          <w:rFonts w:ascii="Palatino Linotype" w:hAnsi="Palatino Linotype"/>
          <w:i/>
          <w:iCs/>
          <w:lang w:val="id-ID"/>
        </w:rPr>
        <w:t xml:space="preserve"> </w:t>
      </w:r>
      <w:r w:rsidR="00741E74">
        <w:rPr>
          <w:rFonts w:ascii="Palatino Linotype" w:hAnsi="Palatino Linotype"/>
          <w:lang w:val="id-ID"/>
        </w:rPr>
        <w:t xml:space="preserve">dari </w:t>
      </w:r>
      <w:r w:rsidR="00034CFB">
        <w:rPr>
          <w:rFonts w:ascii="Palatino Linotype" w:hAnsi="Palatino Linotype"/>
          <w:i/>
          <w:iCs/>
          <w:lang w:val="id-ID"/>
        </w:rPr>
        <w:t>pearson</w:t>
      </w:r>
      <w:r w:rsidR="00401905">
        <w:rPr>
          <w:rFonts w:ascii="Palatino Linotype" w:hAnsi="Palatino Linotype"/>
          <w:i/>
          <w:iCs/>
          <w:lang w:val="id-ID"/>
        </w:rPr>
        <w:t xml:space="preserve"> </w:t>
      </w:r>
      <w:r w:rsidR="00401905">
        <w:rPr>
          <w:rFonts w:ascii="Palatino Linotype" w:hAnsi="Palatino Linotype"/>
          <w:lang w:val="id-ID"/>
        </w:rPr>
        <w:t>s</w:t>
      </w:r>
      <w:r w:rsidR="00034CFB">
        <w:rPr>
          <w:rFonts w:ascii="Palatino Linotype" w:hAnsi="Palatino Linotype"/>
          <w:lang w:val="id-ID"/>
        </w:rPr>
        <w:t xml:space="preserve">erta korelasi berganda </w:t>
      </w:r>
      <w:r w:rsidR="008D7649">
        <w:rPr>
          <w:rFonts w:ascii="Palatino Linotype" w:hAnsi="Palatino Linotype"/>
          <w:lang w:val="id-ID"/>
        </w:rPr>
        <w:t xml:space="preserve">untuk mengetahui hubungan antara variabel </w:t>
      </w:r>
      <w:r w:rsidR="008D7649">
        <w:rPr>
          <w:rFonts w:ascii="Palatino Linotype" w:hAnsi="Palatino Linotype"/>
          <w:i/>
          <w:iCs/>
          <w:lang w:val="id-ID"/>
        </w:rPr>
        <w:t xml:space="preserve">internal locus of control </w:t>
      </w:r>
      <w:r w:rsidR="008D7649">
        <w:rPr>
          <w:rFonts w:ascii="Palatino Linotype" w:hAnsi="Palatino Linotype"/>
          <w:lang w:val="id-ID"/>
        </w:rPr>
        <w:t xml:space="preserve">dan efikasi diri akademik dengan </w:t>
      </w:r>
      <w:r w:rsidR="008D7649">
        <w:rPr>
          <w:rFonts w:ascii="Palatino Linotype" w:hAnsi="Palatino Linotype"/>
          <w:i/>
          <w:iCs/>
          <w:lang w:val="id-ID"/>
        </w:rPr>
        <w:t xml:space="preserve">school well being </w:t>
      </w:r>
      <w:r w:rsidR="00034CFB">
        <w:rPr>
          <w:rFonts w:ascii="Palatino Linotype" w:hAnsi="Palatino Linotype"/>
          <w:lang w:val="id-ID"/>
        </w:rPr>
        <w:t>yang m</w:t>
      </w:r>
      <w:r w:rsidRPr="008D7649">
        <w:rPr>
          <w:rFonts w:ascii="Palatino Linotype" w:hAnsi="Palatino Linotype"/>
          <w:lang w:val="id-ID"/>
        </w:rPr>
        <w:t xml:space="preserve">emanfaatkan </w:t>
      </w:r>
      <w:r w:rsidR="001F6CE4">
        <w:rPr>
          <w:rFonts w:ascii="Palatino Linotype" w:hAnsi="Palatino Linotype"/>
          <w:i/>
          <w:iCs/>
          <w:lang w:val="id-ID"/>
        </w:rPr>
        <w:t>software (</w:t>
      </w:r>
      <w:r w:rsidRPr="008D7649">
        <w:rPr>
          <w:rFonts w:ascii="Palatino Linotype" w:hAnsi="Palatino Linotype"/>
          <w:i/>
          <w:iCs/>
        </w:rPr>
        <w:t>SPSS</w:t>
      </w:r>
      <w:r w:rsidR="001F6CE4">
        <w:rPr>
          <w:rFonts w:ascii="Palatino Linotype" w:hAnsi="Palatino Linotype"/>
          <w:i/>
          <w:iCs/>
          <w:lang w:val="id-ID"/>
        </w:rPr>
        <w:t xml:space="preserve">) </w:t>
      </w:r>
      <w:r w:rsidRPr="008D7649">
        <w:rPr>
          <w:rFonts w:ascii="Palatino Linotype" w:hAnsi="Palatino Linotype"/>
          <w:i/>
          <w:iCs/>
          <w:lang w:val="id-ID"/>
        </w:rPr>
        <w:t>26</w:t>
      </w:r>
      <w:r w:rsidRPr="008D7649">
        <w:rPr>
          <w:rFonts w:ascii="Palatino Linotype" w:hAnsi="Palatino Linotype"/>
          <w:i/>
          <w:iCs/>
        </w:rPr>
        <w:t>.0</w:t>
      </w:r>
      <w:r w:rsidR="0011725E" w:rsidRPr="008D7649">
        <w:rPr>
          <w:rFonts w:ascii="Palatino Linotype" w:hAnsi="Palatino Linotype"/>
          <w:i/>
          <w:iCs/>
          <w:lang w:val="id-ID"/>
        </w:rPr>
        <w:t xml:space="preserve"> for windows.</w:t>
      </w:r>
    </w:p>
    <w:p w14:paraId="00E4658E" w14:textId="75913CC6" w:rsidR="00F5612A" w:rsidRDefault="00F5612A" w:rsidP="0011725E">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hanging="2"/>
        <w:jc w:val="both"/>
        <w:rPr>
          <w:rFonts w:ascii="Palatino Linotype" w:eastAsia="Palatino Linotype" w:hAnsi="Palatino Linotype" w:cs="Palatino Linotype"/>
          <w:color w:val="000000"/>
          <w:lang w:val="id-ID"/>
        </w:rPr>
      </w:pPr>
    </w:p>
    <w:p w14:paraId="5FD5792E" w14:textId="408B4753" w:rsidR="003C516F" w:rsidRDefault="003C516F" w:rsidP="0011725E">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hanging="2"/>
        <w:jc w:val="both"/>
        <w:rPr>
          <w:rFonts w:ascii="Palatino Linotype" w:eastAsia="Palatino Linotype" w:hAnsi="Palatino Linotype" w:cs="Palatino Linotype"/>
          <w:color w:val="000000"/>
          <w:lang w:val="id-ID"/>
        </w:rPr>
      </w:pPr>
    </w:p>
    <w:p w14:paraId="3A3C1D16" w14:textId="77777777" w:rsidR="003C516F" w:rsidRPr="0011725E" w:rsidRDefault="003C516F" w:rsidP="0011725E">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hanging="2"/>
        <w:jc w:val="both"/>
        <w:rPr>
          <w:rFonts w:ascii="Palatino Linotype" w:eastAsia="Palatino Linotype" w:hAnsi="Palatino Linotype" w:cs="Palatino Linotype"/>
          <w:color w:val="000000"/>
          <w:lang w:val="id-ID"/>
        </w:rPr>
      </w:pPr>
    </w:p>
    <w:p w14:paraId="13208D47" w14:textId="77777777" w:rsidR="005D5D5C" w:rsidRDefault="001208FE">
      <w:pPr>
        <w:pBdr>
          <w:top w:val="nil"/>
          <w:left w:val="nil"/>
          <w:bottom w:val="nil"/>
          <w:right w:val="nil"/>
          <w:between w:val="nil"/>
        </w:pBdr>
        <w:ind w:left="0" w:hanging="2"/>
        <w:jc w:val="center"/>
        <w:rPr>
          <w:rFonts w:ascii="Palatino Linotype" w:eastAsia="Palatino Linotype" w:hAnsi="Palatino Linotype" w:cs="Palatino Linotype"/>
          <w:color w:val="000000"/>
        </w:rPr>
      </w:pPr>
      <w:r>
        <w:rPr>
          <w:rFonts w:ascii="Palatino Linotype" w:eastAsia="Palatino Linotype" w:hAnsi="Palatino Linotype" w:cs="Palatino Linotype"/>
          <w:b/>
          <w:color w:val="000000"/>
        </w:rPr>
        <w:t>Hasil</w:t>
      </w:r>
    </w:p>
    <w:p w14:paraId="5DB23D66" w14:textId="77777777" w:rsidR="00CA169D" w:rsidRDefault="001208FE" w:rsidP="00CA169D">
      <w:pPr>
        <w:pBdr>
          <w:top w:val="nil"/>
          <w:left w:val="nil"/>
          <w:bottom w:val="nil"/>
          <w:right w:val="nil"/>
          <w:between w:val="nil"/>
        </w:pBdr>
        <w:tabs>
          <w:tab w:val="right" w:pos="8505"/>
        </w:tabs>
        <w:ind w:leftChars="0" w:left="0" w:firstLineChars="0" w:firstLine="709"/>
        <w:jc w:val="both"/>
        <w:rPr>
          <w:rFonts w:ascii="Palatino Linotype" w:eastAsia="Palatino Linotype" w:hAnsi="Palatino Linotype" w:cs="Palatino Linotype"/>
          <w:color w:val="000000"/>
          <w:lang w:val="id-ID"/>
        </w:rPr>
      </w:pPr>
      <w:r>
        <w:rPr>
          <w:rFonts w:ascii="Palatino Linotype" w:eastAsia="Palatino Linotype" w:hAnsi="Palatino Linotype" w:cs="Palatino Linotype"/>
          <w:color w:val="000000"/>
          <w:lang w:val="id-ID"/>
        </w:rPr>
        <w:tab/>
        <w:t>Penelitian ini memiliki responden berjumlah 155 dengan karakteristik yang meliputi jenis kelamin dan tingkatan kelas. Adapun tabel karakteristik responden sebagai berikut:</w:t>
      </w:r>
    </w:p>
    <w:p w14:paraId="28E9FB54" w14:textId="533CC72F" w:rsidR="005D5D5C" w:rsidRDefault="001208FE" w:rsidP="00CA169D">
      <w:pPr>
        <w:pBdr>
          <w:top w:val="nil"/>
          <w:left w:val="nil"/>
          <w:bottom w:val="nil"/>
          <w:right w:val="nil"/>
          <w:between w:val="nil"/>
        </w:pBdr>
        <w:tabs>
          <w:tab w:val="right" w:pos="8505"/>
        </w:tabs>
        <w:ind w:leftChars="0" w:left="0" w:firstLineChars="0" w:firstLine="709"/>
        <w:jc w:val="both"/>
        <w:rPr>
          <w:rFonts w:ascii="Palatino Linotype" w:eastAsia="Palatino Linotype" w:hAnsi="Palatino Linotype" w:cs="Palatino Linotype"/>
          <w:color w:val="000000"/>
          <w:lang w:val="id-ID"/>
        </w:rPr>
      </w:pPr>
      <w:r>
        <w:rPr>
          <w:rFonts w:ascii="Palatino Linotype" w:eastAsia="Palatino Linotype" w:hAnsi="Palatino Linotype" w:cs="Palatino Linotype"/>
          <w:color w:val="000000"/>
          <w:lang w:val="id-ID"/>
        </w:rPr>
        <w:tab/>
      </w:r>
    </w:p>
    <w:p w14:paraId="335B7E3D" w14:textId="77777777" w:rsidR="005D5D5C" w:rsidRDefault="001208FE">
      <w:pPr>
        <w:pBdr>
          <w:top w:val="nil"/>
          <w:left w:val="nil"/>
          <w:bottom w:val="nil"/>
          <w:right w:val="nil"/>
          <w:between w:val="nil"/>
        </w:pBdr>
        <w:spacing w:line="240" w:lineRule="auto"/>
        <w:ind w:left="0" w:hanging="2"/>
        <w:jc w:val="both"/>
        <w:rPr>
          <w:rFonts w:ascii="Palatino Linotype" w:eastAsia="Palatino Linotype" w:hAnsi="Palatino Linotype" w:cs="Palatino Linotype"/>
          <w:color w:val="000000"/>
          <w:lang w:val="id-ID"/>
        </w:rPr>
      </w:pPr>
      <w:r>
        <w:rPr>
          <w:rFonts w:ascii="Palatino Linotype" w:eastAsia="Palatino Linotype" w:hAnsi="Palatino Linotype" w:cs="Palatino Linotype"/>
          <w:color w:val="000000"/>
          <w:lang w:val="id-ID"/>
        </w:rPr>
        <w:t>Tabel 1.</w:t>
      </w:r>
    </w:p>
    <w:p w14:paraId="5806B0E4" w14:textId="77777777" w:rsidR="005D5D5C" w:rsidRDefault="001208FE">
      <w:pPr>
        <w:pBdr>
          <w:top w:val="nil"/>
          <w:left w:val="nil"/>
          <w:bottom w:val="nil"/>
          <w:right w:val="nil"/>
          <w:between w:val="nil"/>
        </w:pBdr>
        <w:spacing w:line="240" w:lineRule="auto"/>
        <w:ind w:left="0" w:hanging="2"/>
        <w:jc w:val="both"/>
        <w:rPr>
          <w:rFonts w:ascii="Palatino Linotype" w:eastAsia="Palatino Linotype" w:hAnsi="Palatino Linotype" w:cs="Palatino Linotype"/>
          <w:color w:val="000000"/>
          <w:sz w:val="24"/>
          <w:szCs w:val="24"/>
          <w:lang w:val="id-ID"/>
        </w:rPr>
      </w:pPr>
      <w:r>
        <w:rPr>
          <w:rFonts w:ascii="Palatino Linotype" w:eastAsia="Palatino Linotype" w:hAnsi="Palatino Linotype" w:cs="Palatino Linotype"/>
          <w:color w:val="000000"/>
          <w:lang w:val="id-ID"/>
        </w:rPr>
        <w:t>Data Demografis Responden</w:t>
      </w:r>
    </w:p>
    <w:tbl>
      <w:tblPr>
        <w:tblStyle w:val="TableGrid"/>
        <w:tblW w:w="0" w:type="auto"/>
        <w:tblLook w:val="04A0" w:firstRow="1" w:lastRow="0" w:firstColumn="1" w:lastColumn="0" w:noHBand="0" w:noVBand="1"/>
      </w:tblPr>
      <w:tblGrid>
        <w:gridCol w:w="1699"/>
        <w:gridCol w:w="1699"/>
        <w:gridCol w:w="1699"/>
        <w:gridCol w:w="1699"/>
        <w:gridCol w:w="1699"/>
      </w:tblGrid>
      <w:tr w:rsidR="005D5D5C" w14:paraId="7E10C4DB" w14:textId="77777777">
        <w:tc>
          <w:tcPr>
            <w:tcW w:w="1699" w:type="dxa"/>
            <w:tcBorders>
              <w:left w:val="single" w:sz="4" w:space="0" w:color="FFFFFF"/>
              <w:right w:val="single" w:sz="4" w:space="0" w:color="FFFFFF"/>
            </w:tcBorders>
            <w:vAlign w:val="center"/>
          </w:tcPr>
          <w:p w14:paraId="13BD06A7" w14:textId="77777777" w:rsidR="005D5D5C" w:rsidRDefault="001208FE">
            <w:pPr>
              <w:spacing w:line="240" w:lineRule="auto"/>
              <w:ind w:leftChars="0" w:left="0" w:firstLineChars="0" w:firstLine="0"/>
              <w:jc w:val="center"/>
              <w:rPr>
                <w:rFonts w:ascii="Palatino Linotype" w:eastAsia="Palatino Linotype" w:hAnsi="Palatino Linotype" w:cs="Palatino Linotype"/>
                <w:b/>
                <w:bCs/>
                <w:color w:val="000000"/>
                <w:sz w:val="20"/>
                <w:szCs w:val="20"/>
                <w:lang w:val="id-ID"/>
              </w:rPr>
            </w:pPr>
            <w:r>
              <w:rPr>
                <w:rFonts w:ascii="Palatino Linotype" w:eastAsia="Palatino Linotype" w:hAnsi="Palatino Linotype" w:cs="Palatino Linotype"/>
                <w:b/>
                <w:bCs/>
                <w:color w:val="000000"/>
                <w:sz w:val="20"/>
                <w:szCs w:val="20"/>
                <w:lang w:val="id-ID"/>
              </w:rPr>
              <w:t>Variabel</w:t>
            </w:r>
          </w:p>
        </w:tc>
        <w:tc>
          <w:tcPr>
            <w:tcW w:w="1699" w:type="dxa"/>
            <w:tcBorders>
              <w:left w:val="single" w:sz="4" w:space="0" w:color="FFFFFF"/>
              <w:right w:val="single" w:sz="4" w:space="0" w:color="FFFFFF"/>
            </w:tcBorders>
            <w:vAlign w:val="center"/>
          </w:tcPr>
          <w:p w14:paraId="55B4F6C1" w14:textId="77777777" w:rsidR="005D5D5C" w:rsidRDefault="001208FE">
            <w:pPr>
              <w:spacing w:line="240" w:lineRule="auto"/>
              <w:ind w:leftChars="0" w:left="0" w:firstLineChars="0" w:firstLine="0"/>
              <w:jc w:val="center"/>
              <w:rPr>
                <w:rFonts w:ascii="Palatino Linotype" w:eastAsia="Palatino Linotype" w:hAnsi="Palatino Linotype" w:cs="Palatino Linotype"/>
                <w:b/>
                <w:bCs/>
                <w:color w:val="000000"/>
                <w:sz w:val="20"/>
                <w:szCs w:val="20"/>
                <w:lang w:val="id-ID"/>
              </w:rPr>
            </w:pPr>
            <w:r>
              <w:rPr>
                <w:rFonts w:ascii="Palatino Linotype" w:eastAsia="Palatino Linotype" w:hAnsi="Palatino Linotype" w:cs="Palatino Linotype"/>
                <w:b/>
                <w:bCs/>
                <w:color w:val="000000"/>
                <w:sz w:val="20"/>
                <w:szCs w:val="20"/>
                <w:lang w:val="id-ID"/>
              </w:rPr>
              <w:t>Kategori</w:t>
            </w:r>
          </w:p>
        </w:tc>
        <w:tc>
          <w:tcPr>
            <w:tcW w:w="1699" w:type="dxa"/>
            <w:tcBorders>
              <w:left w:val="single" w:sz="4" w:space="0" w:color="FFFFFF"/>
              <w:right w:val="single" w:sz="4" w:space="0" w:color="FFFFFF"/>
            </w:tcBorders>
            <w:vAlign w:val="center"/>
          </w:tcPr>
          <w:p w14:paraId="1A6B2BE6" w14:textId="77777777" w:rsidR="005D5D5C" w:rsidRDefault="001208FE">
            <w:pPr>
              <w:spacing w:line="240" w:lineRule="auto"/>
              <w:ind w:leftChars="0" w:left="0" w:firstLineChars="0" w:firstLine="0"/>
              <w:jc w:val="center"/>
              <w:rPr>
                <w:rFonts w:ascii="Palatino Linotype" w:eastAsia="Palatino Linotype" w:hAnsi="Palatino Linotype" w:cs="Palatino Linotype"/>
                <w:b/>
                <w:bCs/>
                <w:color w:val="000000"/>
                <w:sz w:val="20"/>
                <w:szCs w:val="20"/>
                <w:lang w:val="id-ID"/>
              </w:rPr>
            </w:pPr>
            <w:r>
              <w:rPr>
                <w:rFonts w:ascii="Palatino Linotype" w:eastAsia="Palatino Linotype" w:hAnsi="Palatino Linotype" w:cs="Palatino Linotype"/>
                <w:b/>
                <w:bCs/>
                <w:color w:val="000000"/>
                <w:sz w:val="20"/>
                <w:szCs w:val="20"/>
                <w:lang w:val="id-ID"/>
              </w:rPr>
              <w:t>Kelas</w:t>
            </w:r>
          </w:p>
        </w:tc>
        <w:tc>
          <w:tcPr>
            <w:tcW w:w="1699" w:type="dxa"/>
            <w:tcBorders>
              <w:left w:val="single" w:sz="4" w:space="0" w:color="FFFFFF"/>
              <w:right w:val="single" w:sz="4" w:space="0" w:color="FFFFFF"/>
            </w:tcBorders>
            <w:vAlign w:val="center"/>
          </w:tcPr>
          <w:p w14:paraId="1C7FCB9B" w14:textId="77777777" w:rsidR="005D5D5C" w:rsidRDefault="001208FE">
            <w:pPr>
              <w:spacing w:line="240" w:lineRule="auto"/>
              <w:ind w:leftChars="0" w:left="0" w:firstLineChars="0" w:firstLine="0"/>
              <w:jc w:val="center"/>
              <w:rPr>
                <w:rFonts w:ascii="Palatino Linotype" w:eastAsia="Palatino Linotype" w:hAnsi="Palatino Linotype" w:cs="Palatino Linotype"/>
                <w:b/>
                <w:bCs/>
                <w:color w:val="000000"/>
                <w:sz w:val="20"/>
                <w:szCs w:val="20"/>
                <w:lang w:val="id-ID"/>
              </w:rPr>
            </w:pPr>
            <w:r>
              <w:rPr>
                <w:rFonts w:ascii="Palatino Linotype" w:eastAsia="Palatino Linotype" w:hAnsi="Palatino Linotype" w:cs="Palatino Linotype"/>
                <w:b/>
                <w:bCs/>
                <w:color w:val="000000"/>
                <w:sz w:val="20"/>
                <w:szCs w:val="20"/>
                <w:lang w:val="id-ID"/>
              </w:rPr>
              <w:t>Frekuensi</w:t>
            </w:r>
          </w:p>
        </w:tc>
        <w:tc>
          <w:tcPr>
            <w:tcW w:w="1699" w:type="dxa"/>
            <w:tcBorders>
              <w:left w:val="single" w:sz="4" w:space="0" w:color="FFFFFF"/>
              <w:right w:val="single" w:sz="4" w:space="0" w:color="FFFFFF"/>
            </w:tcBorders>
            <w:vAlign w:val="center"/>
          </w:tcPr>
          <w:p w14:paraId="6DB2C3DC" w14:textId="77777777" w:rsidR="005D5D5C" w:rsidRDefault="001208FE">
            <w:pPr>
              <w:spacing w:line="240" w:lineRule="auto"/>
              <w:ind w:leftChars="0" w:left="0" w:firstLineChars="0" w:firstLine="0"/>
              <w:jc w:val="center"/>
              <w:rPr>
                <w:rFonts w:ascii="Palatino Linotype" w:eastAsia="Palatino Linotype" w:hAnsi="Palatino Linotype" w:cs="Palatino Linotype"/>
                <w:b/>
                <w:bCs/>
                <w:color w:val="000000"/>
                <w:sz w:val="20"/>
                <w:szCs w:val="20"/>
                <w:lang w:val="id-ID"/>
              </w:rPr>
            </w:pPr>
            <w:r>
              <w:rPr>
                <w:rFonts w:ascii="Palatino Linotype" w:eastAsia="Palatino Linotype" w:hAnsi="Palatino Linotype" w:cs="Palatino Linotype"/>
                <w:b/>
                <w:bCs/>
                <w:color w:val="000000"/>
                <w:sz w:val="20"/>
                <w:szCs w:val="20"/>
                <w:lang w:val="id-ID"/>
              </w:rPr>
              <w:t>Presentase (%)</w:t>
            </w:r>
          </w:p>
        </w:tc>
      </w:tr>
      <w:tr w:rsidR="005D5D5C" w14:paraId="78B3CA64" w14:textId="77777777">
        <w:tc>
          <w:tcPr>
            <w:tcW w:w="1699" w:type="dxa"/>
            <w:vMerge w:val="restart"/>
            <w:tcBorders>
              <w:left w:val="single" w:sz="4" w:space="0" w:color="FFFFFF"/>
              <w:right w:val="single" w:sz="4" w:space="0" w:color="FFFFFF"/>
            </w:tcBorders>
            <w:vAlign w:val="center"/>
          </w:tcPr>
          <w:p w14:paraId="645D022A" w14:textId="77777777" w:rsidR="005D5D5C" w:rsidRDefault="001208FE">
            <w:pPr>
              <w:spacing w:line="240" w:lineRule="auto"/>
              <w:ind w:leftChars="0" w:left="0" w:firstLineChars="0" w:firstLine="0"/>
              <w:jc w:val="center"/>
              <w:rPr>
                <w:rFonts w:ascii="Palatino Linotype" w:eastAsia="Palatino Linotype" w:hAnsi="Palatino Linotype" w:cs="Palatino Linotype"/>
                <w:color w:val="000000"/>
                <w:sz w:val="20"/>
                <w:szCs w:val="20"/>
                <w:lang w:val="id-ID"/>
              </w:rPr>
            </w:pPr>
            <w:r>
              <w:rPr>
                <w:rFonts w:ascii="Palatino Linotype" w:eastAsia="Palatino Linotype" w:hAnsi="Palatino Linotype" w:cs="Palatino Linotype"/>
                <w:color w:val="000000"/>
                <w:sz w:val="20"/>
                <w:szCs w:val="20"/>
                <w:lang w:val="id-ID"/>
              </w:rPr>
              <w:t>Jenis Kelamin</w:t>
            </w:r>
          </w:p>
        </w:tc>
        <w:tc>
          <w:tcPr>
            <w:tcW w:w="1699" w:type="dxa"/>
            <w:tcBorders>
              <w:left w:val="single" w:sz="4" w:space="0" w:color="FFFFFF"/>
              <w:bottom w:val="single" w:sz="4" w:space="0" w:color="FFFFFF"/>
              <w:right w:val="single" w:sz="4" w:space="0" w:color="FFFFFF"/>
            </w:tcBorders>
            <w:vAlign w:val="center"/>
          </w:tcPr>
          <w:p w14:paraId="5F28E1CB" w14:textId="77777777" w:rsidR="005D5D5C" w:rsidRDefault="001208FE">
            <w:pPr>
              <w:spacing w:line="240" w:lineRule="auto"/>
              <w:ind w:leftChars="0" w:left="0" w:firstLineChars="0" w:firstLine="0"/>
              <w:jc w:val="center"/>
              <w:rPr>
                <w:rFonts w:ascii="Palatino Linotype" w:eastAsia="Palatino Linotype" w:hAnsi="Palatino Linotype" w:cs="Palatino Linotype"/>
                <w:color w:val="000000"/>
                <w:sz w:val="20"/>
                <w:szCs w:val="20"/>
                <w:lang w:val="id-ID"/>
              </w:rPr>
            </w:pPr>
            <w:r>
              <w:rPr>
                <w:rFonts w:ascii="Palatino Linotype" w:eastAsia="Palatino Linotype" w:hAnsi="Palatino Linotype" w:cs="Palatino Linotype"/>
                <w:color w:val="000000"/>
                <w:sz w:val="20"/>
                <w:szCs w:val="20"/>
                <w:lang w:val="id-ID"/>
              </w:rPr>
              <w:t>Laki-laki</w:t>
            </w:r>
          </w:p>
        </w:tc>
        <w:tc>
          <w:tcPr>
            <w:tcW w:w="1699" w:type="dxa"/>
            <w:vMerge w:val="restart"/>
            <w:tcBorders>
              <w:left w:val="single" w:sz="4" w:space="0" w:color="FFFFFF"/>
              <w:right w:val="single" w:sz="4" w:space="0" w:color="FFFFFF"/>
            </w:tcBorders>
            <w:vAlign w:val="center"/>
          </w:tcPr>
          <w:p w14:paraId="3E6B0F19" w14:textId="77777777" w:rsidR="005D5D5C" w:rsidRDefault="001208FE">
            <w:pPr>
              <w:spacing w:line="240" w:lineRule="auto"/>
              <w:ind w:leftChars="0" w:left="0" w:firstLineChars="0" w:firstLine="0"/>
              <w:jc w:val="center"/>
              <w:rPr>
                <w:rFonts w:ascii="Palatino Linotype" w:eastAsia="Palatino Linotype" w:hAnsi="Palatino Linotype" w:cs="Palatino Linotype"/>
                <w:color w:val="000000"/>
                <w:sz w:val="20"/>
                <w:szCs w:val="20"/>
                <w:lang w:val="id-ID"/>
              </w:rPr>
            </w:pPr>
            <w:r>
              <w:rPr>
                <w:rFonts w:ascii="Palatino Linotype" w:eastAsia="Palatino Linotype" w:hAnsi="Palatino Linotype" w:cs="Palatino Linotype"/>
                <w:color w:val="000000"/>
                <w:sz w:val="20"/>
                <w:szCs w:val="20"/>
                <w:lang w:val="id-ID"/>
              </w:rPr>
              <w:t>10</w:t>
            </w:r>
          </w:p>
        </w:tc>
        <w:tc>
          <w:tcPr>
            <w:tcW w:w="1699" w:type="dxa"/>
            <w:tcBorders>
              <w:left w:val="single" w:sz="4" w:space="0" w:color="FFFFFF"/>
              <w:bottom w:val="single" w:sz="4" w:space="0" w:color="FFFFFF"/>
              <w:right w:val="single" w:sz="4" w:space="0" w:color="FFFFFF"/>
            </w:tcBorders>
            <w:vAlign w:val="center"/>
          </w:tcPr>
          <w:p w14:paraId="2C2F1091" w14:textId="77777777" w:rsidR="005D5D5C" w:rsidRDefault="001208FE">
            <w:pPr>
              <w:spacing w:line="240" w:lineRule="auto"/>
              <w:ind w:leftChars="0" w:left="0" w:firstLineChars="0" w:firstLine="0"/>
              <w:jc w:val="center"/>
              <w:rPr>
                <w:rFonts w:ascii="Palatino Linotype" w:eastAsia="Palatino Linotype" w:hAnsi="Palatino Linotype" w:cs="Palatino Linotype"/>
                <w:color w:val="000000"/>
                <w:sz w:val="20"/>
                <w:szCs w:val="20"/>
                <w:lang w:val="id-ID"/>
              </w:rPr>
            </w:pPr>
            <w:r>
              <w:rPr>
                <w:rFonts w:ascii="Palatino Linotype" w:eastAsia="Palatino Linotype" w:hAnsi="Palatino Linotype" w:cs="Palatino Linotype"/>
                <w:color w:val="000000"/>
                <w:sz w:val="20"/>
                <w:szCs w:val="20"/>
                <w:lang w:val="id-ID"/>
              </w:rPr>
              <w:t>16</w:t>
            </w:r>
          </w:p>
        </w:tc>
        <w:tc>
          <w:tcPr>
            <w:tcW w:w="1699" w:type="dxa"/>
            <w:tcBorders>
              <w:left w:val="single" w:sz="4" w:space="0" w:color="FFFFFF"/>
              <w:bottom w:val="single" w:sz="4" w:space="0" w:color="FFFFFF"/>
              <w:right w:val="single" w:sz="4" w:space="0" w:color="FFFFFF"/>
            </w:tcBorders>
            <w:vAlign w:val="center"/>
          </w:tcPr>
          <w:p w14:paraId="249B6664" w14:textId="77777777" w:rsidR="005D5D5C" w:rsidRDefault="001208FE">
            <w:pPr>
              <w:spacing w:line="240" w:lineRule="auto"/>
              <w:ind w:leftChars="0" w:left="0" w:firstLineChars="0" w:firstLine="0"/>
              <w:jc w:val="center"/>
              <w:rPr>
                <w:rFonts w:ascii="Palatino Linotype" w:eastAsia="Palatino Linotype" w:hAnsi="Palatino Linotype" w:cs="Palatino Linotype"/>
                <w:color w:val="000000"/>
                <w:sz w:val="20"/>
                <w:szCs w:val="20"/>
                <w:lang w:val="id-ID"/>
              </w:rPr>
            </w:pPr>
            <w:r>
              <w:rPr>
                <w:rFonts w:ascii="Palatino Linotype" w:eastAsia="Palatino Linotype" w:hAnsi="Palatino Linotype" w:cs="Palatino Linotype"/>
                <w:color w:val="000000"/>
                <w:sz w:val="20"/>
                <w:szCs w:val="20"/>
                <w:lang w:val="id-ID"/>
              </w:rPr>
              <w:t>22,5%</w:t>
            </w:r>
          </w:p>
        </w:tc>
      </w:tr>
      <w:tr w:rsidR="005D5D5C" w14:paraId="167DBA0D" w14:textId="77777777">
        <w:tc>
          <w:tcPr>
            <w:tcW w:w="1699" w:type="dxa"/>
            <w:vMerge/>
            <w:tcBorders>
              <w:left w:val="single" w:sz="4" w:space="0" w:color="FFFFFF"/>
              <w:bottom w:val="single" w:sz="4" w:space="0" w:color="FFFFFF"/>
              <w:right w:val="single" w:sz="4" w:space="0" w:color="FFFFFF"/>
            </w:tcBorders>
            <w:vAlign w:val="center"/>
          </w:tcPr>
          <w:p w14:paraId="246843C8" w14:textId="77777777" w:rsidR="005D5D5C" w:rsidRDefault="005D5D5C">
            <w:pPr>
              <w:spacing w:line="240" w:lineRule="auto"/>
              <w:ind w:leftChars="0" w:left="0" w:firstLineChars="0" w:firstLine="0"/>
              <w:jc w:val="center"/>
              <w:rPr>
                <w:rFonts w:ascii="Palatino Linotype" w:eastAsia="Palatino Linotype" w:hAnsi="Palatino Linotype" w:cs="Palatino Linotype"/>
                <w:color w:val="000000"/>
                <w:sz w:val="20"/>
                <w:szCs w:val="20"/>
                <w:lang w:val="id-ID"/>
              </w:rPr>
            </w:pPr>
          </w:p>
        </w:tc>
        <w:tc>
          <w:tcPr>
            <w:tcW w:w="1699" w:type="dxa"/>
            <w:tcBorders>
              <w:top w:val="single" w:sz="4" w:space="0" w:color="FFFFFF"/>
              <w:left w:val="single" w:sz="4" w:space="0" w:color="FFFFFF"/>
              <w:bottom w:val="single" w:sz="4" w:space="0" w:color="FFFFFF"/>
              <w:right w:val="single" w:sz="4" w:space="0" w:color="FFFFFF"/>
            </w:tcBorders>
            <w:vAlign w:val="center"/>
          </w:tcPr>
          <w:p w14:paraId="4EFD2766" w14:textId="77777777" w:rsidR="005D5D5C" w:rsidRDefault="001208FE">
            <w:pPr>
              <w:spacing w:line="240" w:lineRule="auto"/>
              <w:ind w:leftChars="0" w:left="0" w:firstLineChars="0" w:firstLine="0"/>
              <w:jc w:val="center"/>
              <w:rPr>
                <w:rFonts w:ascii="Palatino Linotype" w:eastAsia="Palatino Linotype" w:hAnsi="Palatino Linotype" w:cs="Palatino Linotype"/>
                <w:color w:val="000000"/>
                <w:sz w:val="20"/>
                <w:szCs w:val="20"/>
                <w:lang w:val="id-ID"/>
              </w:rPr>
            </w:pPr>
            <w:r>
              <w:rPr>
                <w:rFonts w:ascii="Palatino Linotype" w:eastAsia="Palatino Linotype" w:hAnsi="Palatino Linotype" w:cs="Palatino Linotype"/>
                <w:color w:val="000000"/>
                <w:sz w:val="20"/>
                <w:szCs w:val="20"/>
                <w:lang w:val="id-ID"/>
              </w:rPr>
              <w:t>Perempuan</w:t>
            </w:r>
          </w:p>
        </w:tc>
        <w:tc>
          <w:tcPr>
            <w:tcW w:w="1699" w:type="dxa"/>
            <w:vMerge/>
            <w:tcBorders>
              <w:left w:val="single" w:sz="4" w:space="0" w:color="FFFFFF"/>
              <w:bottom w:val="single" w:sz="4" w:space="0" w:color="FFFFFF"/>
              <w:right w:val="single" w:sz="4" w:space="0" w:color="FFFFFF"/>
            </w:tcBorders>
            <w:vAlign w:val="center"/>
          </w:tcPr>
          <w:p w14:paraId="60DD426E" w14:textId="77777777" w:rsidR="005D5D5C" w:rsidRDefault="005D5D5C">
            <w:pPr>
              <w:spacing w:line="240" w:lineRule="auto"/>
              <w:ind w:leftChars="0" w:left="0" w:firstLineChars="0" w:firstLine="0"/>
              <w:jc w:val="center"/>
              <w:rPr>
                <w:rFonts w:ascii="Palatino Linotype" w:eastAsia="Palatino Linotype" w:hAnsi="Palatino Linotype" w:cs="Palatino Linotype"/>
                <w:color w:val="000000"/>
                <w:sz w:val="20"/>
                <w:szCs w:val="20"/>
                <w:lang w:val="id-ID"/>
              </w:rPr>
            </w:pPr>
          </w:p>
        </w:tc>
        <w:tc>
          <w:tcPr>
            <w:tcW w:w="1699" w:type="dxa"/>
            <w:tcBorders>
              <w:top w:val="single" w:sz="4" w:space="0" w:color="FFFFFF"/>
              <w:left w:val="single" w:sz="4" w:space="0" w:color="FFFFFF"/>
              <w:bottom w:val="single" w:sz="4" w:space="0" w:color="FFFFFF"/>
              <w:right w:val="single" w:sz="4" w:space="0" w:color="FFFFFF"/>
            </w:tcBorders>
            <w:vAlign w:val="center"/>
          </w:tcPr>
          <w:p w14:paraId="234A4FA7" w14:textId="77777777" w:rsidR="005D5D5C" w:rsidRDefault="001208FE">
            <w:pPr>
              <w:spacing w:line="240" w:lineRule="auto"/>
              <w:ind w:leftChars="0" w:left="0" w:firstLineChars="0" w:firstLine="0"/>
              <w:jc w:val="center"/>
              <w:rPr>
                <w:rFonts w:ascii="Palatino Linotype" w:eastAsia="Palatino Linotype" w:hAnsi="Palatino Linotype" w:cs="Palatino Linotype"/>
                <w:color w:val="000000"/>
                <w:sz w:val="20"/>
                <w:szCs w:val="20"/>
                <w:lang w:val="id-ID"/>
              </w:rPr>
            </w:pPr>
            <w:r>
              <w:rPr>
                <w:rFonts w:ascii="Palatino Linotype" w:eastAsia="Palatino Linotype" w:hAnsi="Palatino Linotype" w:cs="Palatino Linotype"/>
                <w:color w:val="000000"/>
                <w:sz w:val="20"/>
                <w:szCs w:val="20"/>
                <w:lang w:val="id-ID"/>
              </w:rPr>
              <w:t>55</w:t>
            </w:r>
          </w:p>
        </w:tc>
        <w:tc>
          <w:tcPr>
            <w:tcW w:w="1699" w:type="dxa"/>
            <w:tcBorders>
              <w:top w:val="single" w:sz="4" w:space="0" w:color="FFFFFF"/>
              <w:left w:val="single" w:sz="4" w:space="0" w:color="FFFFFF"/>
              <w:bottom w:val="single" w:sz="4" w:space="0" w:color="FFFFFF"/>
              <w:right w:val="single" w:sz="4" w:space="0" w:color="FFFFFF"/>
            </w:tcBorders>
            <w:vAlign w:val="center"/>
          </w:tcPr>
          <w:p w14:paraId="74DE7D66" w14:textId="77777777" w:rsidR="005D5D5C" w:rsidRDefault="001208FE">
            <w:pPr>
              <w:spacing w:line="240" w:lineRule="auto"/>
              <w:ind w:leftChars="0" w:left="0" w:firstLineChars="0" w:firstLine="0"/>
              <w:jc w:val="center"/>
              <w:rPr>
                <w:rFonts w:ascii="Palatino Linotype" w:eastAsia="Palatino Linotype" w:hAnsi="Palatino Linotype" w:cs="Palatino Linotype"/>
                <w:color w:val="000000"/>
                <w:sz w:val="20"/>
                <w:szCs w:val="20"/>
                <w:lang w:val="id-ID"/>
              </w:rPr>
            </w:pPr>
            <w:r>
              <w:rPr>
                <w:rFonts w:ascii="Palatino Linotype" w:eastAsia="Palatino Linotype" w:hAnsi="Palatino Linotype" w:cs="Palatino Linotype"/>
                <w:color w:val="000000"/>
                <w:sz w:val="20"/>
                <w:szCs w:val="20"/>
                <w:lang w:val="id-ID"/>
              </w:rPr>
              <w:t>77,5%</w:t>
            </w:r>
          </w:p>
        </w:tc>
      </w:tr>
      <w:tr w:rsidR="005D5D5C" w14:paraId="02A60412" w14:textId="77777777">
        <w:tc>
          <w:tcPr>
            <w:tcW w:w="1699" w:type="dxa"/>
            <w:tcBorders>
              <w:top w:val="single" w:sz="4" w:space="0" w:color="FFFFFF"/>
              <w:left w:val="single" w:sz="4" w:space="0" w:color="FFFFFF"/>
              <w:bottom w:val="single" w:sz="4" w:space="0" w:color="FFFFFF"/>
              <w:right w:val="single" w:sz="4" w:space="0" w:color="FFFFFF"/>
            </w:tcBorders>
            <w:vAlign w:val="center"/>
          </w:tcPr>
          <w:p w14:paraId="70575245" w14:textId="77777777" w:rsidR="005D5D5C" w:rsidRDefault="001208FE">
            <w:pPr>
              <w:spacing w:line="240" w:lineRule="auto"/>
              <w:ind w:leftChars="0" w:left="0" w:firstLineChars="0" w:firstLine="0"/>
              <w:jc w:val="center"/>
              <w:rPr>
                <w:rFonts w:ascii="Palatino Linotype" w:eastAsia="Palatino Linotype" w:hAnsi="Palatino Linotype" w:cs="Palatino Linotype"/>
                <w:color w:val="000000"/>
                <w:sz w:val="20"/>
                <w:szCs w:val="20"/>
                <w:lang w:val="id-ID"/>
              </w:rPr>
            </w:pPr>
            <w:r>
              <w:rPr>
                <w:rFonts w:ascii="Palatino Linotype" w:eastAsia="Palatino Linotype" w:hAnsi="Palatino Linotype" w:cs="Palatino Linotype"/>
                <w:color w:val="000000"/>
                <w:sz w:val="20"/>
                <w:szCs w:val="20"/>
                <w:lang w:val="id-ID"/>
              </w:rPr>
              <w:t>Total</w:t>
            </w:r>
          </w:p>
        </w:tc>
        <w:tc>
          <w:tcPr>
            <w:tcW w:w="1699" w:type="dxa"/>
            <w:tcBorders>
              <w:top w:val="single" w:sz="4" w:space="0" w:color="FFFFFF"/>
              <w:left w:val="single" w:sz="4" w:space="0" w:color="FFFFFF"/>
              <w:bottom w:val="single" w:sz="4" w:space="0" w:color="FFFFFF"/>
              <w:right w:val="single" w:sz="4" w:space="0" w:color="FFFFFF"/>
            </w:tcBorders>
            <w:vAlign w:val="center"/>
          </w:tcPr>
          <w:p w14:paraId="60FC2131" w14:textId="77777777" w:rsidR="005D5D5C" w:rsidRDefault="005D5D5C">
            <w:pPr>
              <w:spacing w:line="240" w:lineRule="auto"/>
              <w:ind w:leftChars="0" w:left="0" w:firstLineChars="0" w:firstLine="0"/>
              <w:jc w:val="center"/>
              <w:rPr>
                <w:rFonts w:ascii="Palatino Linotype" w:eastAsia="Palatino Linotype" w:hAnsi="Palatino Linotype" w:cs="Palatino Linotype"/>
                <w:color w:val="000000"/>
                <w:sz w:val="20"/>
                <w:szCs w:val="20"/>
                <w:lang w:val="id-ID"/>
              </w:rPr>
            </w:pPr>
          </w:p>
        </w:tc>
        <w:tc>
          <w:tcPr>
            <w:tcW w:w="1699" w:type="dxa"/>
            <w:tcBorders>
              <w:top w:val="single" w:sz="4" w:space="0" w:color="FFFFFF"/>
              <w:left w:val="single" w:sz="4" w:space="0" w:color="FFFFFF"/>
              <w:bottom w:val="single" w:sz="4" w:space="0" w:color="FFFFFF"/>
              <w:right w:val="single" w:sz="4" w:space="0" w:color="FFFFFF"/>
            </w:tcBorders>
            <w:vAlign w:val="center"/>
          </w:tcPr>
          <w:p w14:paraId="43924604" w14:textId="77777777" w:rsidR="005D5D5C" w:rsidRDefault="005D5D5C">
            <w:pPr>
              <w:spacing w:line="240" w:lineRule="auto"/>
              <w:ind w:leftChars="0" w:left="0" w:firstLineChars="0" w:firstLine="0"/>
              <w:jc w:val="center"/>
              <w:rPr>
                <w:rFonts w:ascii="Palatino Linotype" w:eastAsia="Palatino Linotype" w:hAnsi="Palatino Linotype" w:cs="Palatino Linotype"/>
                <w:color w:val="000000"/>
                <w:sz w:val="20"/>
                <w:szCs w:val="20"/>
                <w:lang w:val="id-ID"/>
              </w:rPr>
            </w:pPr>
          </w:p>
        </w:tc>
        <w:tc>
          <w:tcPr>
            <w:tcW w:w="1699" w:type="dxa"/>
            <w:tcBorders>
              <w:top w:val="single" w:sz="4" w:space="0" w:color="FFFFFF"/>
              <w:left w:val="single" w:sz="4" w:space="0" w:color="FFFFFF"/>
              <w:bottom w:val="single" w:sz="4" w:space="0" w:color="FFFFFF"/>
              <w:right w:val="single" w:sz="4" w:space="0" w:color="FFFFFF"/>
            </w:tcBorders>
            <w:vAlign w:val="center"/>
          </w:tcPr>
          <w:p w14:paraId="5D94F2E6" w14:textId="77777777" w:rsidR="005D5D5C" w:rsidRDefault="001208FE">
            <w:pPr>
              <w:spacing w:line="240" w:lineRule="auto"/>
              <w:ind w:leftChars="0" w:left="0" w:firstLineChars="0" w:firstLine="0"/>
              <w:jc w:val="center"/>
              <w:rPr>
                <w:rFonts w:ascii="Palatino Linotype" w:eastAsia="Palatino Linotype" w:hAnsi="Palatino Linotype" w:cs="Palatino Linotype"/>
                <w:color w:val="000000"/>
                <w:sz w:val="20"/>
                <w:szCs w:val="20"/>
                <w:lang w:val="id-ID"/>
              </w:rPr>
            </w:pPr>
            <w:r>
              <w:rPr>
                <w:rFonts w:ascii="Palatino Linotype" w:eastAsia="Palatino Linotype" w:hAnsi="Palatino Linotype" w:cs="Palatino Linotype"/>
                <w:color w:val="000000"/>
                <w:sz w:val="20"/>
                <w:szCs w:val="20"/>
                <w:lang w:val="id-ID"/>
              </w:rPr>
              <w:t>71</w:t>
            </w:r>
          </w:p>
        </w:tc>
        <w:tc>
          <w:tcPr>
            <w:tcW w:w="1699" w:type="dxa"/>
            <w:tcBorders>
              <w:top w:val="single" w:sz="4" w:space="0" w:color="FFFFFF"/>
              <w:left w:val="single" w:sz="4" w:space="0" w:color="FFFFFF"/>
              <w:bottom w:val="single" w:sz="4" w:space="0" w:color="FFFFFF"/>
              <w:right w:val="single" w:sz="4" w:space="0" w:color="FFFFFF"/>
            </w:tcBorders>
            <w:vAlign w:val="center"/>
          </w:tcPr>
          <w:p w14:paraId="36374D87" w14:textId="77777777" w:rsidR="005D5D5C" w:rsidRDefault="001208FE">
            <w:pPr>
              <w:spacing w:line="240" w:lineRule="auto"/>
              <w:ind w:leftChars="0" w:left="0" w:firstLineChars="0" w:firstLine="0"/>
              <w:jc w:val="center"/>
              <w:rPr>
                <w:rFonts w:ascii="Palatino Linotype" w:eastAsia="Palatino Linotype" w:hAnsi="Palatino Linotype" w:cs="Palatino Linotype"/>
                <w:color w:val="000000"/>
                <w:sz w:val="20"/>
                <w:szCs w:val="20"/>
                <w:lang w:val="id-ID"/>
              </w:rPr>
            </w:pPr>
            <w:r>
              <w:rPr>
                <w:rFonts w:ascii="Palatino Linotype" w:eastAsia="Palatino Linotype" w:hAnsi="Palatino Linotype" w:cs="Palatino Linotype"/>
                <w:color w:val="000000"/>
                <w:sz w:val="20"/>
                <w:szCs w:val="20"/>
                <w:lang w:val="id-ID"/>
              </w:rPr>
              <w:t>100%</w:t>
            </w:r>
          </w:p>
        </w:tc>
      </w:tr>
      <w:tr w:rsidR="005D5D5C" w14:paraId="20A4BD34" w14:textId="77777777">
        <w:tc>
          <w:tcPr>
            <w:tcW w:w="1699" w:type="dxa"/>
            <w:vMerge w:val="restart"/>
            <w:tcBorders>
              <w:top w:val="single" w:sz="4" w:space="0" w:color="FFFFFF"/>
              <w:left w:val="single" w:sz="4" w:space="0" w:color="FFFFFF"/>
              <w:right w:val="single" w:sz="4" w:space="0" w:color="FFFFFF"/>
            </w:tcBorders>
            <w:vAlign w:val="center"/>
          </w:tcPr>
          <w:p w14:paraId="35F6D9B7" w14:textId="77777777" w:rsidR="005D5D5C" w:rsidRDefault="001208FE">
            <w:pPr>
              <w:spacing w:line="240" w:lineRule="auto"/>
              <w:ind w:leftChars="0" w:left="0" w:firstLineChars="0" w:firstLine="0"/>
              <w:jc w:val="center"/>
              <w:rPr>
                <w:rFonts w:ascii="Palatino Linotype" w:eastAsia="Palatino Linotype" w:hAnsi="Palatino Linotype" w:cs="Palatino Linotype"/>
                <w:color w:val="000000"/>
                <w:sz w:val="20"/>
                <w:szCs w:val="20"/>
                <w:lang w:val="id-ID"/>
              </w:rPr>
            </w:pPr>
            <w:r>
              <w:rPr>
                <w:rFonts w:ascii="Palatino Linotype" w:eastAsia="Palatino Linotype" w:hAnsi="Palatino Linotype" w:cs="Palatino Linotype"/>
                <w:color w:val="000000"/>
                <w:sz w:val="20"/>
                <w:szCs w:val="20"/>
                <w:lang w:val="id-ID"/>
              </w:rPr>
              <w:t>Jenis Kelamin</w:t>
            </w:r>
          </w:p>
        </w:tc>
        <w:tc>
          <w:tcPr>
            <w:tcW w:w="1699" w:type="dxa"/>
            <w:tcBorders>
              <w:top w:val="single" w:sz="4" w:space="0" w:color="FFFFFF"/>
              <w:left w:val="single" w:sz="4" w:space="0" w:color="FFFFFF"/>
              <w:bottom w:val="single" w:sz="4" w:space="0" w:color="FFFFFF"/>
              <w:right w:val="single" w:sz="4" w:space="0" w:color="FFFFFF"/>
            </w:tcBorders>
            <w:vAlign w:val="center"/>
          </w:tcPr>
          <w:p w14:paraId="5A0B1DA5" w14:textId="77777777" w:rsidR="005D5D5C" w:rsidRDefault="001208FE">
            <w:pPr>
              <w:spacing w:line="240" w:lineRule="auto"/>
              <w:ind w:leftChars="0" w:left="0" w:firstLineChars="0" w:firstLine="0"/>
              <w:jc w:val="center"/>
              <w:rPr>
                <w:rFonts w:ascii="Palatino Linotype" w:eastAsia="Palatino Linotype" w:hAnsi="Palatino Linotype" w:cs="Palatino Linotype"/>
                <w:color w:val="000000"/>
                <w:sz w:val="20"/>
                <w:szCs w:val="20"/>
                <w:lang w:val="id-ID"/>
              </w:rPr>
            </w:pPr>
            <w:r>
              <w:rPr>
                <w:rFonts w:ascii="Palatino Linotype" w:eastAsia="Palatino Linotype" w:hAnsi="Palatino Linotype" w:cs="Palatino Linotype"/>
                <w:color w:val="000000"/>
                <w:sz w:val="20"/>
                <w:szCs w:val="20"/>
                <w:lang w:val="id-ID"/>
              </w:rPr>
              <w:t>Laki-laki</w:t>
            </w:r>
          </w:p>
        </w:tc>
        <w:tc>
          <w:tcPr>
            <w:tcW w:w="1699" w:type="dxa"/>
            <w:vMerge w:val="restart"/>
            <w:tcBorders>
              <w:top w:val="single" w:sz="4" w:space="0" w:color="FFFFFF"/>
              <w:left w:val="single" w:sz="4" w:space="0" w:color="FFFFFF"/>
              <w:right w:val="single" w:sz="4" w:space="0" w:color="FFFFFF"/>
            </w:tcBorders>
            <w:vAlign w:val="center"/>
          </w:tcPr>
          <w:p w14:paraId="777D1D74" w14:textId="77777777" w:rsidR="005D5D5C" w:rsidRDefault="001208FE">
            <w:pPr>
              <w:spacing w:line="240" w:lineRule="auto"/>
              <w:ind w:left="0" w:hanging="2"/>
              <w:jc w:val="center"/>
              <w:rPr>
                <w:rFonts w:ascii="Palatino Linotype" w:eastAsia="Palatino Linotype" w:hAnsi="Palatino Linotype" w:cs="Palatino Linotype"/>
                <w:color w:val="000000"/>
                <w:sz w:val="20"/>
                <w:szCs w:val="20"/>
                <w:lang w:val="id-ID"/>
              </w:rPr>
            </w:pPr>
            <w:r>
              <w:rPr>
                <w:rFonts w:ascii="Palatino Linotype" w:eastAsia="Palatino Linotype" w:hAnsi="Palatino Linotype" w:cs="Palatino Linotype"/>
                <w:color w:val="000000"/>
                <w:sz w:val="20"/>
                <w:szCs w:val="20"/>
                <w:lang w:val="id-ID"/>
              </w:rPr>
              <w:t>11</w:t>
            </w:r>
          </w:p>
        </w:tc>
        <w:tc>
          <w:tcPr>
            <w:tcW w:w="1699" w:type="dxa"/>
            <w:tcBorders>
              <w:top w:val="single" w:sz="4" w:space="0" w:color="FFFFFF"/>
              <w:left w:val="single" w:sz="4" w:space="0" w:color="FFFFFF"/>
              <w:bottom w:val="single" w:sz="4" w:space="0" w:color="FFFFFF"/>
              <w:right w:val="single" w:sz="4" w:space="0" w:color="FFFFFF"/>
            </w:tcBorders>
            <w:vAlign w:val="center"/>
          </w:tcPr>
          <w:p w14:paraId="15DFD52B" w14:textId="77777777" w:rsidR="005D5D5C" w:rsidRDefault="001208FE">
            <w:pPr>
              <w:spacing w:line="240" w:lineRule="auto"/>
              <w:ind w:leftChars="0" w:left="0" w:firstLineChars="0" w:firstLine="0"/>
              <w:jc w:val="center"/>
              <w:rPr>
                <w:rFonts w:ascii="Palatino Linotype" w:eastAsia="Palatino Linotype" w:hAnsi="Palatino Linotype" w:cs="Palatino Linotype"/>
                <w:color w:val="000000"/>
                <w:sz w:val="20"/>
                <w:szCs w:val="20"/>
                <w:lang w:val="id-ID"/>
              </w:rPr>
            </w:pPr>
            <w:r>
              <w:rPr>
                <w:rFonts w:ascii="Palatino Linotype" w:eastAsia="Palatino Linotype" w:hAnsi="Palatino Linotype" w:cs="Palatino Linotype"/>
                <w:color w:val="000000"/>
                <w:sz w:val="20"/>
                <w:szCs w:val="20"/>
                <w:lang w:val="id-ID"/>
              </w:rPr>
              <w:t>22</w:t>
            </w:r>
          </w:p>
        </w:tc>
        <w:tc>
          <w:tcPr>
            <w:tcW w:w="1699" w:type="dxa"/>
            <w:tcBorders>
              <w:top w:val="single" w:sz="4" w:space="0" w:color="FFFFFF"/>
              <w:left w:val="single" w:sz="4" w:space="0" w:color="FFFFFF"/>
              <w:bottom w:val="single" w:sz="4" w:space="0" w:color="FFFFFF"/>
              <w:right w:val="single" w:sz="4" w:space="0" w:color="FFFFFF"/>
            </w:tcBorders>
            <w:vAlign w:val="center"/>
          </w:tcPr>
          <w:p w14:paraId="470186FF" w14:textId="77777777" w:rsidR="005D5D5C" w:rsidRDefault="001208FE">
            <w:pPr>
              <w:spacing w:line="240" w:lineRule="auto"/>
              <w:ind w:leftChars="0" w:left="0" w:firstLineChars="0" w:firstLine="0"/>
              <w:jc w:val="center"/>
              <w:rPr>
                <w:rFonts w:ascii="Palatino Linotype" w:eastAsia="Palatino Linotype" w:hAnsi="Palatino Linotype" w:cs="Palatino Linotype"/>
                <w:color w:val="000000"/>
                <w:sz w:val="20"/>
                <w:szCs w:val="20"/>
                <w:lang w:val="id-ID"/>
              </w:rPr>
            </w:pPr>
            <w:r>
              <w:rPr>
                <w:rFonts w:ascii="Palatino Linotype" w:eastAsia="Palatino Linotype" w:hAnsi="Palatino Linotype" w:cs="Palatino Linotype"/>
                <w:color w:val="000000"/>
                <w:sz w:val="20"/>
                <w:szCs w:val="20"/>
                <w:lang w:val="id-ID"/>
              </w:rPr>
              <w:t>31%</w:t>
            </w:r>
          </w:p>
        </w:tc>
      </w:tr>
      <w:tr w:rsidR="005D5D5C" w14:paraId="37ADFF89" w14:textId="77777777">
        <w:tc>
          <w:tcPr>
            <w:tcW w:w="1699" w:type="dxa"/>
            <w:vMerge/>
            <w:tcBorders>
              <w:left w:val="single" w:sz="4" w:space="0" w:color="FFFFFF"/>
              <w:bottom w:val="single" w:sz="4" w:space="0" w:color="FFFFFF"/>
              <w:right w:val="single" w:sz="4" w:space="0" w:color="FFFFFF"/>
            </w:tcBorders>
            <w:vAlign w:val="center"/>
          </w:tcPr>
          <w:p w14:paraId="6AFB4230" w14:textId="77777777" w:rsidR="005D5D5C" w:rsidRDefault="005D5D5C">
            <w:pPr>
              <w:spacing w:line="240" w:lineRule="auto"/>
              <w:ind w:leftChars="0" w:left="0" w:firstLineChars="0" w:firstLine="0"/>
              <w:jc w:val="center"/>
              <w:rPr>
                <w:rFonts w:ascii="Palatino Linotype" w:eastAsia="Palatino Linotype" w:hAnsi="Palatino Linotype" w:cs="Palatino Linotype"/>
                <w:color w:val="000000"/>
                <w:sz w:val="20"/>
                <w:szCs w:val="20"/>
                <w:lang w:val="id-ID"/>
              </w:rPr>
            </w:pPr>
          </w:p>
        </w:tc>
        <w:tc>
          <w:tcPr>
            <w:tcW w:w="1699" w:type="dxa"/>
            <w:tcBorders>
              <w:top w:val="single" w:sz="4" w:space="0" w:color="FFFFFF"/>
              <w:left w:val="single" w:sz="4" w:space="0" w:color="FFFFFF"/>
              <w:bottom w:val="single" w:sz="4" w:space="0" w:color="FFFFFF"/>
              <w:right w:val="single" w:sz="4" w:space="0" w:color="FFFFFF"/>
            </w:tcBorders>
            <w:vAlign w:val="center"/>
          </w:tcPr>
          <w:p w14:paraId="44272486" w14:textId="77777777" w:rsidR="005D5D5C" w:rsidRDefault="001208FE">
            <w:pPr>
              <w:spacing w:line="240" w:lineRule="auto"/>
              <w:ind w:leftChars="0" w:left="0" w:firstLineChars="0" w:firstLine="0"/>
              <w:jc w:val="center"/>
              <w:rPr>
                <w:rFonts w:ascii="Palatino Linotype" w:eastAsia="Palatino Linotype" w:hAnsi="Palatino Linotype" w:cs="Palatino Linotype"/>
                <w:color w:val="000000"/>
                <w:sz w:val="20"/>
                <w:szCs w:val="20"/>
                <w:lang w:val="id-ID"/>
              </w:rPr>
            </w:pPr>
            <w:r>
              <w:rPr>
                <w:rFonts w:ascii="Palatino Linotype" w:eastAsia="Palatino Linotype" w:hAnsi="Palatino Linotype" w:cs="Palatino Linotype"/>
                <w:color w:val="000000"/>
                <w:sz w:val="20"/>
                <w:szCs w:val="20"/>
                <w:lang w:val="id-ID"/>
              </w:rPr>
              <w:t>Perempuan</w:t>
            </w:r>
          </w:p>
        </w:tc>
        <w:tc>
          <w:tcPr>
            <w:tcW w:w="1699" w:type="dxa"/>
            <w:vMerge/>
            <w:tcBorders>
              <w:left w:val="single" w:sz="4" w:space="0" w:color="FFFFFF"/>
              <w:bottom w:val="single" w:sz="4" w:space="0" w:color="FFFFFF"/>
              <w:right w:val="single" w:sz="4" w:space="0" w:color="FFFFFF"/>
            </w:tcBorders>
            <w:vAlign w:val="center"/>
          </w:tcPr>
          <w:p w14:paraId="2CB0F08A" w14:textId="77777777" w:rsidR="005D5D5C" w:rsidRDefault="005D5D5C">
            <w:pPr>
              <w:spacing w:line="240" w:lineRule="auto"/>
              <w:ind w:leftChars="0" w:left="0" w:firstLineChars="0" w:firstLine="0"/>
              <w:jc w:val="center"/>
              <w:rPr>
                <w:rFonts w:ascii="Palatino Linotype" w:eastAsia="Palatino Linotype" w:hAnsi="Palatino Linotype" w:cs="Palatino Linotype"/>
                <w:color w:val="000000"/>
                <w:sz w:val="20"/>
                <w:szCs w:val="20"/>
                <w:lang w:val="id-ID"/>
              </w:rPr>
            </w:pPr>
          </w:p>
        </w:tc>
        <w:tc>
          <w:tcPr>
            <w:tcW w:w="1699" w:type="dxa"/>
            <w:tcBorders>
              <w:top w:val="single" w:sz="4" w:space="0" w:color="FFFFFF"/>
              <w:left w:val="single" w:sz="4" w:space="0" w:color="FFFFFF"/>
              <w:bottom w:val="single" w:sz="4" w:space="0" w:color="FFFFFF"/>
              <w:right w:val="single" w:sz="4" w:space="0" w:color="FFFFFF"/>
            </w:tcBorders>
            <w:vAlign w:val="center"/>
          </w:tcPr>
          <w:p w14:paraId="1B089907" w14:textId="77777777" w:rsidR="005D5D5C" w:rsidRDefault="001208FE">
            <w:pPr>
              <w:spacing w:line="240" w:lineRule="auto"/>
              <w:ind w:leftChars="0" w:left="0" w:firstLineChars="0" w:firstLine="0"/>
              <w:jc w:val="center"/>
              <w:rPr>
                <w:rFonts w:ascii="Palatino Linotype" w:eastAsia="Palatino Linotype" w:hAnsi="Palatino Linotype" w:cs="Palatino Linotype"/>
                <w:color w:val="000000"/>
                <w:sz w:val="20"/>
                <w:szCs w:val="20"/>
                <w:lang w:val="id-ID"/>
              </w:rPr>
            </w:pPr>
            <w:r>
              <w:rPr>
                <w:rFonts w:ascii="Palatino Linotype" w:eastAsia="Palatino Linotype" w:hAnsi="Palatino Linotype" w:cs="Palatino Linotype"/>
                <w:color w:val="000000"/>
                <w:sz w:val="20"/>
                <w:szCs w:val="20"/>
                <w:lang w:val="id-ID"/>
              </w:rPr>
              <w:t>49</w:t>
            </w:r>
          </w:p>
        </w:tc>
        <w:tc>
          <w:tcPr>
            <w:tcW w:w="1699" w:type="dxa"/>
            <w:tcBorders>
              <w:top w:val="single" w:sz="4" w:space="0" w:color="FFFFFF"/>
              <w:left w:val="single" w:sz="4" w:space="0" w:color="FFFFFF"/>
              <w:bottom w:val="single" w:sz="4" w:space="0" w:color="FFFFFF"/>
              <w:right w:val="single" w:sz="4" w:space="0" w:color="FFFFFF"/>
            </w:tcBorders>
            <w:vAlign w:val="center"/>
          </w:tcPr>
          <w:p w14:paraId="33E3728B" w14:textId="77777777" w:rsidR="005D5D5C" w:rsidRDefault="001208FE">
            <w:pPr>
              <w:spacing w:line="240" w:lineRule="auto"/>
              <w:ind w:leftChars="0" w:left="0" w:firstLineChars="0" w:firstLine="0"/>
              <w:jc w:val="center"/>
              <w:rPr>
                <w:rFonts w:ascii="Palatino Linotype" w:eastAsia="Palatino Linotype" w:hAnsi="Palatino Linotype" w:cs="Palatino Linotype"/>
                <w:color w:val="000000"/>
                <w:sz w:val="20"/>
                <w:szCs w:val="20"/>
                <w:lang w:val="id-ID"/>
              </w:rPr>
            </w:pPr>
            <w:r>
              <w:rPr>
                <w:rFonts w:ascii="Palatino Linotype" w:eastAsia="Palatino Linotype" w:hAnsi="Palatino Linotype" w:cs="Palatino Linotype"/>
                <w:color w:val="000000"/>
                <w:sz w:val="20"/>
                <w:szCs w:val="20"/>
                <w:lang w:val="id-ID"/>
              </w:rPr>
              <w:t>69%</w:t>
            </w:r>
          </w:p>
        </w:tc>
      </w:tr>
      <w:tr w:rsidR="005D5D5C" w14:paraId="1872D585" w14:textId="77777777">
        <w:tc>
          <w:tcPr>
            <w:tcW w:w="1699" w:type="dxa"/>
            <w:tcBorders>
              <w:top w:val="single" w:sz="4" w:space="0" w:color="FFFFFF"/>
              <w:left w:val="single" w:sz="4" w:space="0" w:color="FFFFFF"/>
              <w:bottom w:val="single" w:sz="4" w:space="0" w:color="FFFFFF"/>
              <w:right w:val="single" w:sz="4" w:space="0" w:color="FFFFFF"/>
            </w:tcBorders>
            <w:vAlign w:val="center"/>
          </w:tcPr>
          <w:p w14:paraId="2930F7B9" w14:textId="77777777" w:rsidR="005D5D5C" w:rsidRDefault="001208FE">
            <w:pPr>
              <w:spacing w:line="240" w:lineRule="auto"/>
              <w:ind w:leftChars="0" w:left="0" w:firstLineChars="0" w:firstLine="0"/>
              <w:jc w:val="center"/>
              <w:rPr>
                <w:rFonts w:ascii="Palatino Linotype" w:eastAsia="Palatino Linotype" w:hAnsi="Palatino Linotype" w:cs="Palatino Linotype"/>
                <w:color w:val="000000"/>
                <w:sz w:val="20"/>
                <w:szCs w:val="20"/>
                <w:lang w:val="id-ID"/>
              </w:rPr>
            </w:pPr>
            <w:r>
              <w:rPr>
                <w:rFonts w:ascii="Palatino Linotype" w:eastAsia="Palatino Linotype" w:hAnsi="Palatino Linotype" w:cs="Palatino Linotype"/>
                <w:color w:val="000000"/>
                <w:sz w:val="20"/>
                <w:szCs w:val="20"/>
                <w:lang w:val="id-ID"/>
              </w:rPr>
              <w:t>Total</w:t>
            </w:r>
          </w:p>
        </w:tc>
        <w:tc>
          <w:tcPr>
            <w:tcW w:w="1699" w:type="dxa"/>
            <w:tcBorders>
              <w:top w:val="single" w:sz="4" w:space="0" w:color="FFFFFF"/>
              <w:left w:val="single" w:sz="4" w:space="0" w:color="FFFFFF"/>
              <w:bottom w:val="single" w:sz="4" w:space="0" w:color="FFFFFF"/>
              <w:right w:val="single" w:sz="4" w:space="0" w:color="FFFFFF"/>
            </w:tcBorders>
            <w:vAlign w:val="center"/>
          </w:tcPr>
          <w:p w14:paraId="569C3C96" w14:textId="77777777" w:rsidR="005D5D5C" w:rsidRDefault="005D5D5C">
            <w:pPr>
              <w:spacing w:line="240" w:lineRule="auto"/>
              <w:ind w:leftChars="0" w:left="0" w:firstLineChars="0" w:firstLine="0"/>
              <w:jc w:val="center"/>
              <w:rPr>
                <w:rFonts w:ascii="Palatino Linotype" w:eastAsia="Palatino Linotype" w:hAnsi="Palatino Linotype" w:cs="Palatino Linotype"/>
                <w:color w:val="000000"/>
                <w:sz w:val="20"/>
                <w:szCs w:val="20"/>
                <w:lang w:val="id-ID"/>
              </w:rPr>
            </w:pPr>
          </w:p>
        </w:tc>
        <w:tc>
          <w:tcPr>
            <w:tcW w:w="1699" w:type="dxa"/>
            <w:tcBorders>
              <w:top w:val="single" w:sz="4" w:space="0" w:color="FFFFFF"/>
              <w:left w:val="single" w:sz="4" w:space="0" w:color="FFFFFF"/>
              <w:bottom w:val="single" w:sz="4" w:space="0" w:color="FFFFFF"/>
              <w:right w:val="single" w:sz="4" w:space="0" w:color="FFFFFF"/>
            </w:tcBorders>
            <w:vAlign w:val="center"/>
          </w:tcPr>
          <w:p w14:paraId="42CD322A" w14:textId="77777777" w:rsidR="005D5D5C" w:rsidRDefault="005D5D5C">
            <w:pPr>
              <w:spacing w:line="240" w:lineRule="auto"/>
              <w:ind w:leftChars="0" w:left="0" w:firstLineChars="0" w:firstLine="0"/>
              <w:jc w:val="center"/>
              <w:rPr>
                <w:rFonts w:ascii="Palatino Linotype" w:eastAsia="Palatino Linotype" w:hAnsi="Palatino Linotype" w:cs="Palatino Linotype"/>
                <w:color w:val="000000"/>
                <w:sz w:val="20"/>
                <w:szCs w:val="20"/>
                <w:lang w:val="id-ID"/>
              </w:rPr>
            </w:pPr>
          </w:p>
        </w:tc>
        <w:tc>
          <w:tcPr>
            <w:tcW w:w="1699" w:type="dxa"/>
            <w:tcBorders>
              <w:top w:val="single" w:sz="4" w:space="0" w:color="FFFFFF"/>
              <w:left w:val="single" w:sz="4" w:space="0" w:color="FFFFFF"/>
              <w:bottom w:val="single" w:sz="4" w:space="0" w:color="FFFFFF"/>
              <w:right w:val="single" w:sz="4" w:space="0" w:color="FFFFFF"/>
            </w:tcBorders>
            <w:vAlign w:val="center"/>
          </w:tcPr>
          <w:p w14:paraId="550A4FC5" w14:textId="77777777" w:rsidR="005D5D5C" w:rsidRDefault="001208FE">
            <w:pPr>
              <w:spacing w:line="240" w:lineRule="auto"/>
              <w:ind w:leftChars="0" w:left="0" w:firstLineChars="0" w:firstLine="0"/>
              <w:jc w:val="center"/>
              <w:rPr>
                <w:rFonts w:ascii="Palatino Linotype" w:eastAsia="Palatino Linotype" w:hAnsi="Palatino Linotype" w:cs="Palatino Linotype"/>
                <w:color w:val="000000"/>
                <w:sz w:val="20"/>
                <w:szCs w:val="20"/>
                <w:lang w:val="id-ID"/>
              </w:rPr>
            </w:pPr>
            <w:r>
              <w:rPr>
                <w:rFonts w:ascii="Palatino Linotype" w:eastAsia="Palatino Linotype" w:hAnsi="Palatino Linotype" w:cs="Palatino Linotype"/>
                <w:color w:val="000000"/>
                <w:sz w:val="20"/>
                <w:szCs w:val="20"/>
                <w:lang w:val="id-ID"/>
              </w:rPr>
              <w:t>71</w:t>
            </w:r>
          </w:p>
        </w:tc>
        <w:tc>
          <w:tcPr>
            <w:tcW w:w="1699" w:type="dxa"/>
            <w:tcBorders>
              <w:top w:val="single" w:sz="4" w:space="0" w:color="FFFFFF"/>
              <w:left w:val="single" w:sz="4" w:space="0" w:color="FFFFFF"/>
              <w:bottom w:val="single" w:sz="4" w:space="0" w:color="FFFFFF"/>
              <w:right w:val="single" w:sz="4" w:space="0" w:color="FFFFFF"/>
            </w:tcBorders>
            <w:vAlign w:val="center"/>
          </w:tcPr>
          <w:p w14:paraId="07A32298" w14:textId="77777777" w:rsidR="005D5D5C" w:rsidRDefault="001208FE">
            <w:pPr>
              <w:spacing w:line="240" w:lineRule="auto"/>
              <w:ind w:leftChars="0" w:left="0" w:firstLineChars="0" w:firstLine="0"/>
              <w:jc w:val="center"/>
              <w:rPr>
                <w:rFonts w:ascii="Palatino Linotype" w:eastAsia="Palatino Linotype" w:hAnsi="Palatino Linotype" w:cs="Palatino Linotype"/>
                <w:color w:val="000000"/>
                <w:sz w:val="20"/>
                <w:szCs w:val="20"/>
                <w:lang w:val="id-ID"/>
              </w:rPr>
            </w:pPr>
            <w:r>
              <w:rPr>
                <w:rFonts w:ascii="Palatino Linotype" w:eastAsia="Palatino Linotype" w:hAnsi="Palatino Linotype" w:cs="Palatino Linotype"/>
                <w:color w:val="000000"/>
                <w:sz w:val="20"/>
                <w:szCs w:val="20"/>
                <w:lang w:val="id-ID"/>
              </w:rPr>
              <w:t>100%</w:t>
            </w:r>
          </w:p>
        </w:tc>
      </w:tr>
      <w:tr w:rsidR="005D5D5C" w14:paraId="7E38AF53" w14:textId="77777777">
        <w:tc>
          <w:tcPr>
            <w:tcW w:w="1699" w:type="dxa"/>
            <w:vMerge w:val="restart"/>
            <w:tcBorders>
              <w:top w:val="single" w:sz="4" w:space="0" w:color="FFFFFF"/>
              <w:left w:val="single" w:sz="4" w:space="0" w:color="FFFFFF"/>
              <w:right w:val="single" w:sz="4" w:space="0" w:color="FFFFFF"/>
            </w:tcBorders>
            <w:vAlign w:val="center"/>
          </w:tcPr>
          <w:p w14:paraId="087620EB" w14:textId="77777777" w:rsidR="005D5D5C" w:rsidRDefault="001208FE">
            <w:pPr>
              <w:spacing w:line="240" w:lineRule="auto"/>
              <w:ind w:leftChars="0" w:left="0" w:firstLineChars="0" w:firstLine="0"/>
              <w:jc w:val="center"/>
              <w:rPr>
                <w:rFonts w:ascii="Palatino Linotype" w:eastAsia="Palatino Linotype" w:hAnsi="Palatino Linotype" w:cs="Palatino Linotype"/>
                <w:color w:val="000000"/>
                <w:sz w:val="20"/>
                <w:szCs w:val="20"/>
                <w:lang w:val="id-ID"/>
              </w:rPr>
            </w:pPr>
            <w:r>
              <w:rPr>
                <w:rFonts w:ascii="Palatino Linotype" w:eastAsia="Palatino Linotype" w:hAnsi="Palatino Linotype" w:cs="Palatino Linotype"/>
                <w:color w:val="000000"/>
                <w:sz w:val="20"/>
                <w:szCs w:val="20"/>
                <w:lang w:val="id-ID"/>
              </w:rPr>
              <w:t>Jenis Kelamin</w:t>
            </w:r>
          </w:p>
        </w:tc>
        <w:tc>
          <w:tcPr>
            <w:tcW w:w="1699" w:type="dxa"/>
            <w:tcBorders>
              <w:top w:val="single" w:sz="4" w:space="0" w:color="FFFFFF"/>
              <w:left w:val="single" w:sz="4" w:space="0" w:color="FFFFFF"/>
              <w:bottom w:val="single" w:sz="4" w:space="0" w:color="FFFFFF"/>
              <w:right w:val="single" w:sz="4" w:space="0" w:color="FFFFFF"/>
            </w:tcBorders>
            <w:vAlign w:val="center"/>
          </w:tcPr>
          <w:p w14:paraId="36D9836E" w14:textId="77777777" w:rsidR="005D5D5C" w:rsidRDefault="001208FE">
            <w:pPr>
              <w:spacing w:line="240" w:lineRule="auto"/>
              <w:ind w:leftChars="0" w:left="0" w:firstLineChars="0" w:firstLine="0"/>
              <w:jc w:val="center"/>
              <w:rPr>
                <w:rFonts w:ascii="Palatino Linotype" w:eastAsia="Palatino Linotype" w:hAnsi="Palatino Linotype" w:cs="Palatino Linotype"/>
                <w:color w:val="000000"/>
                <w:sz w:val="20"/>
                <w:szCs w:val="20"/>
                <w:lang w:val="id-ID"/>
              </w:rPr>
            </w:pPr>
            <w:r>
              <w:rPr>
                <w:rFonts w:ascii="Palatino Linotype" w:eastAsia="Palatino Linotype" w:hAnsi="Palatino Linotype" w:cs="Palatino Linotype"/>
                <w:color w:val="000000"/>
                <w:sz w:val="20"/>
                <w:szCs w:val="20"/>
                <w:lang w:val="id-ID"/>
              </w:rPr>
              <w:t>Laki-laki</w:t>
            </w:r>
          </w:p>
        </w:tc>
        <w:tc>
          <w:tcPr>
            <w:tcW w:w="1699" w:type="dxa"/>
            <w:vMerge w:val="restart"/>
            <w:tcBorders>
              <w:top w:val="single" w:sz="4" w:space="0" w:color="FFFFFF"/>
              <w:left w:val="single" w:sz="4" w:space="0" w:color="FFFFFF"/>
              <w:right w:val="single" w:sz="4" w:space="0" w:color="FFFFFF"/>
            </w:tcBorders>
            <w:vAlign w:val="center"/>
          </w:tcPr>
          <w:p w14:paraId="5193E54E" w14:textId="77777777" w:rsidR="005D5D5C" w:rsidRDefault="001208FE">
            <w:pPr>
              <w:spacing w:line="240" w:lineRule="auto"/>
              <w:ind w:leftChars="0" w:left="0" w:firstLineChars="0" w:firstLine="0"/>
              <w:jc w:val="center"/>
              <w:rPr>
                <w:rFonts w:ascii="Palatino Linotype" w:eastAsia="Palatino Linotype" w:hAnsi="Palatino Linotype" w:cs="Palatino Linotype"/>
                <w:color w:val="000000"/>
                <w:sz w:val="20"/>
                <w:szCs w:val="20"/>
                <w:lang w:val="id-ID"/>
              </w:rPr>
            </w:pPr>
            <w:r>
              <w:rPr>
                <w:rFonts w:ascii="Palatino Linotype" w:eastAsia="Palatino Linotype" w:hAnsi="Palatino Linotype" w:cs="Palatino Linotype"/>
                <w:color w:val="000000"/>
                <w:sz w:val="20"/>
                <w:szCs w:val="20"/>
                <w:lang w:val="id-ID"/>
              </w:rPr>
              <w:t>12</w:t>
            </w:r>
          </w:p>
        </w:tc>
        <w:tc>
          <w:tcPr>
            <w:tcW w:w="1699" w:type="dxa"/>
            <w:tcBorders>
              <w:top w:val="single" w:sz="4" w:space="0" w:color="FFFFFF"/>
              <w:left w:val="single" w:sz="4" w:space="0" w:color="FFFFFF"/>
              <w:bottom w:val="single" w:sz="4" w:space="0" w:color="FFFFFF"/>
              <w:right w:val="single" w:sz="4" w:space="0" w:color="FFFFFF"/>
            </w:tcBorders>
            <w:vAlign w:val="center"/>
          </w:tcPr>
          <w:p w14:paraId="31D0D314" w14:textId="77777777" w:rsidR="005D5D5C" w:rsidRDefault="001208FE">
            <w:pPr>
              <w:spacing w:line="240" w:lineRule="auto"/>
              <w:ind w:leftChars="0" w:left="0" w:firstLineChars="0" w:firstLine="0"/>
              <w:jc w:val="center"/>
              <w:rPr>
                <w:rFonts w:ascii="Palatino Linotype" w:eastAsia="Palatino Linotype" w:hAnsi="Palatino Linotype" w:cs="Palatino Linotype"/>
                <w:color w:val="000000"/>
                <w:sz w:val="20"/>
                <w:szCs w:val="20"/>
                <w:lang w:val="id-ID"/>
              </w:rPr>
            </w:pPr>
            <w:r>
              <w:rPr>
                <w:rFonts w:ascii="Palatino Linotype" w:eastAsia="Palatino Linotype" w:hAnsi="Palatino Linotype" w:cs="Palatino Linotype"/>
                <w:color w:val="000000"/>
                <w:sz w:val="20"/>
                <w:szCs w:val="20"/>
                <w:lang w:val="id-ID"/>
              </w:rPr>
              <w:t>4</w:t>
            </w:r>
          </w:p>
        </w:tc>
        <w:tc>
          <w:tcPr>
            <w:tcW w:w="1699" w:type="dxa"/>
            <w:tcBorders>
              <w:top w:val="single" w:sz="4" w:space="0" w:color="FFFFFF"/>
              <w:left w:val="single" w:sz="4" w:space="0" w:color="FFFFFF"/>
              <w:bottom w:val="single" w:sz="4" w:space="0" w:color="FFFFFF"/>
              <w:right w:val="single" w:sz="4" w:space="0" w:color="FFFFFF"/>
            </w:tcBorders>
            <w:vAlign w:val="center"/>
          </w:tcPr>
          <w:p w14:paraId="333E75C4" w14:textId="77777777" w:rsidR="005D5D5C" w:rsidRDefault="001208FE">
            <w:pPr>
              <w:spacing w:line="240" w:lineRule="auto"/>
              <w:ind w:leftChars="0" w:left="0" w:firstLineChars="0" w:firstLine="0"/>
              <w:jc w:val="center"/>
              <w:rPr>
                <w:rFonts w:ascii="Palatino Linotype" w:eastAsia="Palatino Linotype" w:hAnsi="Palatino Linotype" w:cs="Palatino Linotype"/>
                <w:color w:val="000000"/>
                <w:sz w:val="20"/>
                <w:szCs w:val="20"/>
                <w:lang w:val="id-ID"/>
              </w:rPr>
            </w:pPr>
            <w:r>
              <w:rPr>
                <w:rFonts w:ascii="Palatino Linotype" w:eastAsia="Palatino Linotype" w:hAnsi="Palatino Linotype" w:cs="Palatino Linotype"/>
                <w:color w:val="000000"/>
                <w:sz w:val="20"/>
                <w:szCs w:val="20"/>
                <w:lang w:val="id-ID"/>
              </w:rPr>
              <w:t>30,8%</w:t>
            </w:r>
          </w:p>
        </w:tc>
      </w:tr>
      <w:tr w:rsidR="005D5D5C" w14:paraId="4846A49A" w14:textId="77777777">
        <w:tc>
          <w:tcPr>
            <w:tcW w:w="1699" w:type="dxa"/>
            <w:vMerge/>
            <w:tcBorders>
              <w:left w:val="single" w:sz="4" w:space="0" w:color="FFFFFF"/>
              <w:bottom w:val="single" w:sz="4" w:space="0" w:color="FFFFFF"/>
              <w:right w:val="single" w:sz="4" w:space="0" w:color="FFFFFF"/>
            </w:tcBorders>
            <w:vAlign w:val="center"/>
          </w:tcPr>
          <w:p w14:paraId="5FAAFC29" w14:textId="77777777" w:rsidR="005D5D5C" w:rsidRDefault="005D5D5C">
            <w:pPr>
              <w:spacing w:line="240" w:lineRule="auto"/>
              <w:ind w:leftChars="0" w:left="0" w:firstLineChars="0" w:firstLine="0"/>
              <w:jc w:val="center"/>
              <w:rPr>
                <w:rFonts w:ascii="Palatino Linotype" w:eastAsia="Palatino Linotype" w:hAnsi="Palatino Linotype" w:cs="Palatino Linotype"/>
                <w:color w:val="000000"/>
                <w:sz w:val="20"/>
                <w:szCs w:val="20"/>
                <w:lang w:val="id-ID"/>
              </w:rPr>
            </w:pPr>
          </w:p>
        </w:tc>
        <w:tc>
          <w:tcPr>
            <w:tcW w:w="1699" w:type="dxa"/>
            <w:tcBorders>
              <w:top w:val="single" w:sz="4" w:space="0" w:color="FFFFFF"/>
              <w:left w:val="single" w:sz="4" w:space="0" w:color="FFFFFF"/>
              <w:bottom w:val="single" w:sz="4" w:space="0" w:color="FFFFFF"/>
              <w:right w:val="single" w:sz="4" w:space="0" w:color="FFFFFF"/>
            </w:tcBorders>
            <w:vAlign w:val="center"/>
          </w:tcPr>
          <w:p w14:paraId="3D989839" w14:textId="77777777" w:rsidR="005D5D5C" w:rsidRDefault="001208FE">
            <w:pPr>
              <w:spacing w:line="240" w:lineRule="auto"/>
              <w:ind w:leftChars="0" w:left="0" w:firstLineChars="0" w:firstLine="0"/>
              <w:jc w:val="center"/>
              <w:rPr>
                <w:rFonts w:ascii="Palatino Linotype" w:eastAsia="Palatino Linotype" w:hAnsi="Palatino Linotype" w:cs="Palatino Linotype"/>
                <w:color w:val="000000"/>
                <w:sz w:val="20"/>
                <w:szCs w:val="20"/>
                <w:lang w:val="id-ID"/>
              </w:rPr>
            </w:pPr>
            <w:r>
              <w:rPr>
                <w:rFonts w:ascii="Palatino Linotype" w:eastAsia="Palatino Linotype" w:hAnsi="Palatino Linotype" w:cs="Palatino Linotype"/>
                <w:color w:val="000000"/>
                <w:sz w:val="20"/>
                <w:szCs w:val="20"/>
                <w:lang w:val="id-ID"/>
              </w:rPr>
              <w:t>Perempuan</w:t>
            </w:r>
          </w:p>
        </w:tc>
        <w:tc>
          <w:tcPr>
            <w:tcW w:w="1699" w:type="dxa"/>
            <w:vMerge/>
            <w:tcBorders>
              <w:left w:val="single" w:sz="4" w:space="0" w:color="FFFFFF"/>
              <w:bottom w:val="single" w:sz="4" w:space="0" w:color="FFFFFF"/>
              <w:right w:val="single" w:sz="4" w:space="0" w:color="FFFFFF"/>
            </w:tcBorders>
            <w:vAlign w:val="center"/>
          </w:tcPr>
          <w:p w14:paraId="221488B1" w14:textId="77777777" w:rsidR="005D5D5C" w:rsidRDefault="005D5D5C">
            <w:pPr>
              <w:spacing w:line="240" w:lineRule="auto"/>
              <w:ind w:leftChars="0" w:left="0" w:firstLineChars="0" w:firstLine="0"/>
              <w:jc w:val="center"/>
              <w:rPr>
                <w:rFonts w:ascii="Palatino Linotype" w:eastAsia="Palatino Linotype" w:hAnsi="Palatino Linotype" w:cs="Palatino Linotype"/>
                <w:color w:val="000000"/>
                <w:sz w:val="20"/>
                <w:szCs w:val="20"/>
                <w:lang w:val="id-ID"/>
              </w:rPr>
            </w:pPr>
          </w:p>
        </w:tc>
        <w:tc>
          <w:tcPr>
            <w:tcW w:w="1699" w:type="dxa"/>
            <w:tcBorders>
              <w:top w:val="single" w:sz="4" w:space="0" w:color="FFFFFF"/>
              <w:left w:val="single" w:sz="4" w:space="0" w:color="FFFFFF"/>
              <w:bottom w:val="single" w:sz="4" w:space="0" w:color="FFFFFF"/>
              <w:right w:val="single" w:sz="4" w:space="0" w:color="FFFFFF"/>
            </w:tcBorders>
            <w:vAlign w:val="center"/>
          </w:tcPr>
          <w:p w14:paraId="08CCBACE" w14:textId="77777777" w:rsidR="005D5D5C" w:rsidRDefault="001208FE">
            <w:pPr>
              <w:spacing w:line="240" w:lineRule="auto"/>
              <w:ind w:leftChars="0" w:left="0" w:firstLineChars="0" w:firstLine="0"/>
              <w:jc w:val="center"/>
              <w:rPr>
                <w:rFonts w:ascii="Palatino Linotype" w:eastAsia="Palatino Linotype" w:hAnsi="Palatino Linotype" w:cs="Palatino Linotype"/>
                <w:color w:val="000000"/>
                <w:sz w:val="20"/>
                <w:szCs w:val="20"/>
                <w:lang w:val="id-ID"/>
              </w:rPr>
            </w:pPr>
            <w:r>
              <w:rPr>
                <w:rFonts w:ascii="Palatino Linotype" w:eastAsia="Palatino Linotype" w:hAnsi="Palatino Linotype" w:cs="Palatino Linotype"/>
                <w:color w:val="000000"/>
                <w:sz w:val="20"/>
                <w:szCs w:val="20"/>
                <w:lang w:val="id-ID"/>
              </w:rPr>
              <w:t>9</w:t>
            </w:r>
          </w:p>
        </w:tc>
        <w:tc>
          <w:tcPr>
            <w:tcW w:w="1699" w:type="dxa"/>
            <w:tcBorders>
              <w:top w:val="single" w:sz="4" w:space="0" w:color="FFFFFF"/>
              <w:left w:val="single" w:sz="4" w:space="0" w:color="FFFFFF"/>
              <w:bottom w:val="single" w:sz="4" w:space="0" w:color="FFFFFF"/>
              <w:right w:val="single" w:sz="4" w:space="0" w:color="FFFFFF"/>
            </w:tcBorders>
            <w:vAlign w:val="center"/>
          </w:tcPr>
          <w:p w14:paraId="312735C5" w14:textId="77777777" w:rsidR="005D5D5C" w:rsidRDefault="001208FE">
            <w:pPr>
              <w:spacing w:line="240" w:lineRule="auto"/>
              <w:ind w:leftChars="0" w:left="0" w:firstLineChars="0" w:firstLine="0"/>
              <w:jc w:val="center"/>
              <w:rPr>
                <w:rFonts w:ascii="Palatino Linotype" w:eastAsia="Palatino Linotype" w:hAnsi="Palatino Linotype" w:cs="Palatino Linotype"/>
                <w:color w:val="000000"/>
                <w:sz w:val="20"/>
                <w:szCs w:val="20"/>
                <w:lang w:val="id-ID"/>
              </w:rPr>
            </w:pPr>
            <w:r>
              <w:rPr>
                <w:rFonts w:ascii="Palatino Linotype" w:eastAsia="Palatino Linotype" w:hAnsi="Palatino Linotype" w:cs="Palatino Linotype"/>
                <w:color w:val="000000"/>
                <w:sz w:val="20"/>
                <w:szCs w:val="20"/>
                <w:lang w:val="id-ID"/>
              </w:rPr>
              <w:t>69,2%</w:t>
            </w:r>
          </w:p>
        </w:tc>
      </w:tr>
      <w:tr w:rsidR="005D5D5C" w14:paraId="3F9F3B0E" w14:textId="77777777">
        <w:tc>
          <w:tcPr>
            <w:tcW w:w="1699" w:type="dxa"/>
            <w:tcBorders>
              <w:top w:val="single" w:sz="4" w:space="0" w:color="FFFFFF"/>
              <w:left w:val="single" w:sz="4" w:space="0" w:color="FFFFFF"/>
              <w:right w:val="single" w:sz="4" w:space="0" w:color="FFFFFF"/>
            </w:tcBorders>
            <w:vAlign w:val="center"/>
          </w:tcPr>
          <w:p w14:paraId="59258036" w14:textId="77777777" w:rsidR="005D5D5C" w:rsidRDefault="001208FE">
            <w:pPr>
              <w:spacing w:line="240" w:lineRule="auto"/>
              <w:ind w:leftChars="0" w:left="0" w:firstLineChars="0" w:firstLine="0"/>
              <w:jc w:val="center"/>
              <w:rPr>
                <w:rFonts w:ascii="Palatino Linotype" w:eastAsia="Palatino Linotype" w:hAnsi="Palatino Linotype" w:cs="Palatino Linotype"/>
                <w:color w:val="000000"/>
                <w:sz w:val="20"/>
                <w:szCs w:val="20"/>
                <w:lang w:val="id-ID"/>
              </w:rPr>
            </w:pPr>
            <w:r>
              <w:rPr>
                <w:rFonts w:ascii="Palatino Linotype" w:eastAsia="Palatino Linotype" w:hAnsi="Palatino Linotype" w:cs="Palatino Linotype"/>
                <w:color w:val="000000"/>
                <w:sz w:val="20"/>
                <w:szCs w:val="20"/>
                <w:lang w:val="id-ID"/>
              </w:rPr>
              <w:t>Total</w:t>
            </w:r>
          </w:p>
        </w:tc>
        <w:tc>
          <w:tcPr>
            <w:tcW w:w="1699" w:type="dxa"/>
            <w:tcBorders>
              <w:top w:val="single" w:sz="4" w:space="0" w:color="FFFFFF"/>
              <w:left w:val="single" w:sz="4" w:space="0" w:color="FFFFFF"/>
              <w:right w:val="single" w:sz="4" w:space="0" w:color="FFFFFF"/>
            </w:tcBorders>
            <w:vAlign w:val="center"/>
          </w:tcPr>
          <w:p w14:paraId="0EB47069" w14:textId="77777777" w:rsidR="005D5D5C" w:rsidRDefault="005D5D5C">
            <w:pPr>
              <w:spacing w:line="240" w:lineRule="auto"/>
              <w:ind w:leftChars="0" w:left="0" w:firstLineChars="0" w:firstLine="0"/>
              <w:jc w:val="center"/>
              <w:rPr>
                <w:rFonts w:ascii="Palatino Linotype" w:eastAsia="Palatino Linotype" w:hAnsi="Palatino Linotype" w:cs="Palatino Linotype"/>
                <w:color w:val="000000"/>
                <w:sz w:val="20"/>
                <w:szCs w:val="20"/>
                <w:lang w:val="id-ID"/>
              </w:rPr>
            </w:pPr>
          </w:p>
        </w:tc>
        <w:tc>
          <w:tcPr>
            <w:tcW w:w="1699" w:type="dxa"/>
            <w:tcBorders>
              <w:top w:val="single" w:sz="4" w:space="0" w:color="FFFFFF"/>
              <w:left w:val="single" w:sz="4" w:space="0" w:color="FFFFFF"/>
              <w:right w:val="single" w:sz="4" w:space="0" w:color="FFFFFF"/>
            </w:tcBorders>
            <w:vAlign w:val="center"/>
          </w:tcPr>
          <w:p w14:paraId="3B4928FD" w14:textId="77777777" w:rsidR="005D5D5C" w:rsidRDefault="005D5D5C">
            <w:pPr>
              <w:spacing w:line="240" w:lineRule="auto"/>
              <w:ind w:leftChars="0" w:left="0" w:firstLineChars="0" w:firstLine="0"/>
              <w:jc w:val="center"/>
              <w:rPr>
                <w:rFonts w:ascii="Palatino Linotype" w:eastAsia="Palatino Linotype" w:hAnsi="Palatino Linotype" w:cs="Palatino Linotype"/>
                <w:color w:val="000000"/>
                <w:sz w:val="20"/>
                <w:szCs w:val="20"/>
                <w:lang w:val="id-ID"/>
              </w:rPr>
            </w:pPr>
          </w:p>
        </w:tc>
        <w:tc>
          <w:tcPr>
            <w:tcW w:w="1699" w:type="dxa"/>
            <w:tcBorders>
              <w:top w:val="single" w:sz="4" w:space="0" w:color="FFFFFF"/>
              <w:left w:val="single" w:sz="4" w:space="0" w:color="FFFFFF"/>
              <w:right w:val="single" w:sz="4" w:space="0" w:color="FFFFFF"/>
            </w:tcBorders>
            <w:vAlign w:val="center"/>
          </w:tcPr>
          <w:p w14:paraId="00B63846" w14:textId="77777777" w:rsidR="005D5D5C" w:rsidRDefault="001208FE">
            <w:pPr>
              <w:spacing w:line="240" w:lineRule="auto"/>
              <w:ind w:leftChars="0" w:left="0" w:firstLineChars="0" w:firstLine="0"/>
              <w:jc w:val="center"/>
              <w:rPr>
                <w:rFonts w:ascii="Palatino Linotype" w:eastAsia="Palatino Linotype" w:hAnsi="Palatino Linotype" w:cs="Palatino Linotype"/>
                <w:color w:val="000000"/>
                <w:sz w:val="20"/>
                <w:szCs w:val="20"/>
                <w:lang w:val="id-ID"/>
              </w:rPr>
            </w:pPr>
            <w:r>
              <w:rPr>
                <w:rFonts w:ascii="Palatino Linotype" w:eastAsia="Palatino Linotype" w:hAnsi="Palatino Linotype" w:cs="Palatino Linotype"/>
                <w:color w:val="000000"/>
                <w:sz w:val="20"/>
                <w:szCs w:val="20"/>
                <w:lang w:val="id-ID"/>
              </w:rPr>
              <w:t>13</w:t>
            </w:r>
          </w:p>
        </w:tc>
        <w:tc>
          <w:tcPr>
            <w:tcW w:w="1699" w:type="dxa"/>
            <w:tcBorders>
              <w:top w:val="single" w:sz="4" w:space="0" w:color="FFFFFF"/>
              <w:left w:val="single" w:sz="4" w:space="0" w:color="FFFFFF"/>
              <w:right w:val="single" w:sz="4" w:space="0" w:color="FFFFFF"/>
            </w:tcBorders>
            <w:vAlign w:val="center"/>
          </w:tcPr>
          <w:p w14:paraId="6999780B" w14:textId="77777777" w:rsidR="005D5D5C" w:rsidRDefault="001208FE">
            <w:pPr>
              <w:spacing w:line="240" w:lineRule="auto"/>
              <w:ind w:leftChars="0" w:left="0" w:firstLineChars="0" w:firstLine="0"/>
              <w:jc w:val="center"/>
              <w:rPr>
                <w:rFonts w:ascii="Palatino Linotype" w:eastAsia="Palatino Linotype" w:hAnsi="Palatino Linotype" w:cs="Palatino Linotype"/>
                <w:color w:val="000000"/>
                <w:sz w:val="20"/>
                <w:szCs w:val="20"/>
                <w:lang w:val="id-ID"/>
              </w:rPr>
            </w:pPr>
            <w:r>
              <w:rPr>
                <w:rFonts w:ascii="Palatino Linotype" w:eastAsia="Palatino Linotype" w:hAnsi="Palatino Linotype" w:cs="Palatino Linotype"/>
                <w:color w:val="000000"/>
                <w:sz w:val="20"/>
                <w:szCs w:val="20"/>
                <w:lang w:val="id-ID"/>
              </w:rPr>
              <w:t>100%</w:t>
            </w:r>
          </w:p>
        </w:tc>
      </w:tr>
    </w:tbl>
    <w:p w14:paraId="5AA94D18" w14:textId="77777777" w:rsidR="005D5D5C" w:rsidRDefault="005D5D5C">
      <w:pPr>
        <w:pBdr>
          <w:top w:val="nil"/>
          <w:left w:val="nil"/>
          <w:bottom w:val="nil"/>
          <w:right w:val="nil"/>
          <w:between w:val="nil"/>
        </w:pBdr>
        <w:ind w:leftChars="0" w:left="0" w:firstLineChars="0" w:firstLine="0"/>
        <w:jc w:val="both"/>
        <w:rPr>
          <w:rFonts w:ascii="Palatino Linotype" w:eastAsia="Palatino Linotype" w:hAnsi="Palatino Linotype" w:cs="Palatino Linotype"/>
          <w:color w:val="000000"/>
          <w:sz w:val="20"/>
          <w:szCs w:val="20"/>
          <w:lang w:val="id-ID"/>
        </w:rPr>
      </w:pPr>
    </w:p>
    <w:p w14:paraId="2BFF76B9" w14:textId="084A474D" w:rsidR="005D5D5C" w:rsidRDefault="001208FE">
      <w:pPr>
        <w:pBdr>
          <w:top w:val="nil"/>
          <w:left w:val="nil"/>
          <w:bottom w:val="nil"/>
          <w:right w:val="nil"/>
          <w:between w:val="nil"/>
        </w:pBdr>
        <w:ind w:leftChars="0" w:left="0" w:firstLineChars="0" w:firstLine="720"/>
        <w:jc w:val="both"/>
        <w:rPr>
          <w:rFonts w:ascii="Palatino Linotype" w:eastAsia="Palatino Linotype" w:hAnsi="Palatino Linotype" w:cs="Palatino Linotype"/>
          <w:color w:val="000000"/>
          <w:lang w:val="id-ID"/>
        </w:rPr>
      </w:pPr>
      <w:r w:rsidRPr="00435B61">
        <w:rPr>
          <w:rFonts w:ascii="Palatino Linotype" w:eastAsia="Palatino Linotype" w:hAnsi="Palatino Linotype" w:cs="Palatino Linotype"/>
          <w:color w:val="000000"/>
          <w:lang w:val="id-ID"/>
        </w:rPr>
        <w:t xml:space="preserve">Berdasarkan tabel 1, </w:t>
      </w:r>
      <w:r w:rsidRPr="00435B61">
        <w:rPr>
          <w:rFonts w:ascii="Palatino Linotype" w:eastAsia="Garamond" w:hAnsi="Palatino Linotype" w:cs="Garamond"/>
          <w:lang w:val="id-ID"/>
        </w:rPr>
        <w:t>dapat disimpulkan bahwa responden berjenis kelamin perempuan mulai dari kelas 10 hingga kelas 12 memiliki jumlah lebih banyak dibandingkan dengan responden berjenis kelamin laki-laki.</w:t>
      </w:r>
      <w:r>
        <w:rPr>
          <w:rFonts w:ascii="Palatino Linotype" w:eastAsia="Palatino Linotype" w:hAnsi="Palatino Linotype" w:cs="Palatino Linotype"/>
          <w:color w:val="000000"/>
          <w:lang w:val="id-ID"/>
        </w:rPr>
        <w:br/>
      </w:r>
    </w:p>
    <w:p w14:paraId="249E0467" w14:textId="779402D5" w:rsidR="003C516F" w:rsidRDefault="003C516F">
      <w:pPr>
        <w:pBdr>
          <w:top w:val="nil"/>
          <w:left w:val="nil"/>
          <w:bottom w:val="nil"/>
          <w:right w:val="nil"/>
          <w:between w:val="nil"/>
        </w:pBdr>
        <w:ind w:leftChars="0" w:left="0" w:firstLineChars="0" w:firstLine="720"/>
        <w:jc w:val="both"/>
        <w:rPr>
          <w:rFonts w:ascii="Palatino Linotype" w:eastAsia="Palatino Linotype" w:hAnsi="Palatino Linotype" w:cs="Palatino Linotype"/>
          <w:color w:val="000000"/>
          <w:lang w:val="id-ID"/>
        </w:rPr>
      </w:pPr>
    </w:p>
    <w:p w14:paraId="043D933A" w14:textId="340EC18D" w:rsidR="003C516F" w:rsidRDefault="003C516F">
      <w:pPr>
        <w:pBdr>
          <w:top w:val="nil"/>
          <w:left w:val="nil"/>
          <w:bottom w:val="nil"/>
          <w:right w:val="nil"/>
          <w:between w:val="nil"/>
        </w:pBdr>
        <w:ind w:leftChars="0" w:left="0" w:firstLineChars="0" w:firstLine="720"/>
        <w:jc w:val="both"/>
        <w:rPr>
          <w:rFonts w:ascii="Palatino Linotype" w:eastAsia="Palatino Linotype" w:hAnsi="Palatino Linotype" w:cs="Palatino Linotype"/>
          <w:color w:val="000000"/>
          <w:lang w:val="id-ID"/>
        </w:rPr>
      </w:pPr>
    </w:p>
    <w:p w14:paraId="07ABC10E" w14:textId="3F71FEB8" w:rsidR="003C516F" w:rsidRDefault="003C516F">
      <w:pPr>
        <w:pBdr>
          <w:top w:val="nil"/>
          <w:left w:val="nil"/>
          <w:bottom w:val="nil"/>
          <w:right w:val="nil"/>
          <w:between w:val="nil"/>
        </w:pBdr>
        <w:ind w:leftChars="0" w:left="0" w:firstLineChars="0" w:firstLine="720"/>
        <w:jc w:val="both"/>
        <w:rPr>
          <w:rFonts w:ascii="Palatino Linotype" w:eastAsia="Palatino Linotype" w:hAnsi="Palatino Linotype" w:cs="Palatino Linotype"/>
          <w:color w:val="000000"/>
          <w:lang w:val="id-ID"/>
        </w:rPr>
      </w:pPr>
    </w:p>
    <w:p w14:paraId="027A6B5B" w14:textId="77777777" w:rsidR="005D5D5C" w:rsidRDefault="001208FE">
      <w:pPr>
        <w:spacing w:line="240" w:lineRule="auto"/>
        <w:ind w:leftChars="0" w:left="0" w:firstLineChars="0" w:firstLine="0"/>
        <w:jc w:val="both"/>
        <w:rPr>
          <w:rFonts w:ascii="Palatino Linotype" w:eastAsia="Garamond" w:hAnsi="Palatino Linotype" w:cs="Garamond"/>
          <w:color w:val="000000"/>
          <w:lang w:val="id-ID"/>
        </w:rPr>
      </w:pPr>
      <w:r>
        <w:rPr>
          <w:rFonts w:ascii="Palatino Linotype" w:eastAsia="Garamond" w:hAnsi="Palatino Linotype" w:cs="Garamond"/>
          <w:color w:val="000000"/>
          <w:lang w:val="id-ID"/>
        </w:rPr>
        <w:lastRenderedPageBreak/>
        <w:t>Tabel 2.</w:t>
      </w:r>
    </w:p>
    <w:p w14:paraId="2D7534DD" w14:textId="77777777" w:rsidR="005D5D5C" w:rsidRDefault="001208FE">
      <w:pPr>
        <w:spacing w:line="240" w:lineRule="auto"/>
        <w:ind w:leftChars="0" w:left="0" w:firstLineChars="0" w:firstLine="0"/>
        <w:jc w:val="both"/>
        <w:rPr>
          <w:rFonts w:ascii="Palatino Linotype" w:eastAsia="Garamond" w:hAnsi="Palatino Linotype" w:cs="Garamond"/>
          <w:i/>
          <w:iCs/>
          <w:color w:val="000000"/>
          <w:lang w:val="id-ID"/>
        </w:rPr>
      </w:pPr>
      <w:r>
        <w:rPr>
          <w:rFonts w:ascii="Palatino Linotype" w:eastAsia="Garamond" w:hAnsi="Palatino Linotype" w:cs="Garamond"/>
          <w:color w:val="000000"/>
          <w:lang w:val="id-ID"/>
        </w:rPr>
        <w:t>Kategori Variabel dan Jumlah Subjek</w:t>
      </w:r>
    </w:p>
    <w:tbl>
      <w:tblPr>
        <w:tblStyle w:val="TableGrid"/>
        <w:tblW w:w="0" w:type="auto"/>
        <w:tblLook w:val="04A0" w:firstRow="1" w:lastRow="0" w:firstColumn="1" w:lastColumn="0" w:noHBand="0" w:noVBand="1"/>
      </w:tblPr>
      <w:tblGrid>
        <w:gridCol w:w="1541"/>
        <w:gridCol w:w="1367"/>
        <w:gridCol w:w="1109"/>
        <w:gridCol w:w="1114"/>
        <w:gridCol w:w="1109"/>
        <w:gridCol w:w="1147"/>
        <w:gridCol w:w="1108"/>
      </w:tblGrid>
      <w:tr w:rsidR="005D5D5C" w14:paraId="4D1F186D" w14:textId="77777777">
        <w:tc>
          <w:tcPr>
            <w:tcW w:w="8495" w:type="dxa"/>
            <w:gridSpan w:val="7"/>
            <w:tcBorders>
              <w:left w:val="single" w:sz="4" w:space="0" w:color="FFFFFF"/>
              <w:right w:val="single" w:sz="4" w:space="0" w:color="FFFFFF"/>
            </w:tcBorders>
          </w:tcPr>
          <w:p w14:paraId="0479BB9D" w14:textId="77777777" w:rsidR="005D5D5C" w:rsidRDefault="001208FE">
            <w:pPr>
              <w:spacing w:line="240" w:lineRule="auto"/>
              <w:ind w:leftChars="0" w:left="0" w:firstLineChars="0" w:firstLine="0"/>
              <w:jc w:val="center"/>
              <w:rPr>
                <w:rFonts w:ascii="Palatino Linotype" w:eastAsia="Garamond" w:hAnsi="Palatino Linotype" w:cs="Garamond"/>
                <w:color w:val="000000"/>
                <w:sz w:val="20"/>
                <w:szCs w:val="20"/>
                <w:lang w:val="id-ID"/>
              </w:rPr>
            </w:pPr>
            <w:r>
              <w:rPr>
                <w:rFonts w:ascii="Palatino Linotype" w:eastAsia="Garamond" w:hAnsi="Palatino Linotype" w:cs="Garamond"/>
                <w:color w:val="000000"/>
                <w:sz w:val="20"/>
                <w:szCs w:val="20"/>
                <w:lang w:val="id-ID"/>
              </w:rPr>
              <w:t>Jumlah subjek pada masing-masing skala</w:t>
            </w:r>
          </w:p>
        </w:tc>
      </w:tr>
      <w:tr w:rsidR="005D5D5C" w14:paraId="24A8009E" w14:textId="77777777">
        <w:tc>
          <w:tcPr>
            <w:tcW w:w="1541" w:type="dxa"/>
            <w:vMerge w:val="restart"/>
            <w:tcBorders>
              <w:left w:val="single" w:sz="4" w:space="0" w:color="FFFFFF"/>
              <w:right w:val="single" w:sz="4" w:space="0" w:color="FFFFFF"/>
            </w:tcBorders>
            <w:vAlign w:val="center"/>
          </w:tcPr>
          <w:p w14:paraId="3CF8F5C0" w14:textId="77777777" w:rsidR="005D5D5C" w:rsidRDefault="001208FE">
            <w:pPr>
              <w:spacing w:line="240" w:lineRule="auto"/>
              <w:ind w:leftChars="0" w:left="0" w:firstLineChars="0" w:firstLine="0"/>
              <w:jc w:val="center"/>
              <w:rPr>
                <w:rFonts w:ascii="Palatino Linotype" w:eastAsia="Garamond" w:hAnsi="Palatino Linotype" w:cs="Garamond"/>
                <w:color w:val="000000"/>
                <w:sz w:val="20"/>
                <w:szCs w:val="20"/>
                <w:lang w:val="id-ID"/>
              </w:rPr>
            </w:pPr>
            <w:r>
              <w:rPr>
                <w:rFonts w:ascii="Palatino Linotype" w:eastAsia="Garamond" w:hAnsi="Palatino Linotype" w:cs="Garamond"/>
                <w:color w:val="000000"/>
                <w:sz w:val="20"/>
                <w:szCs w:val="20"/>
                <w:lang w:val="id-ID"/>
              </w:rPr>
              <w:t>Kategorisasi</w:t>
            </w:r>
          </w:p>
        </w:tc>
        <w:tc>
          <w:tcPr>
            <w:tcW w:w="2476" w:type="dxa"/>
            <w:gridSpan w:val="2"/>
            <w:tcBorders>
              <w:left w:val="single" w:sz="4" w:space="0" w:color="FFFFFF"/>
              <w:right w:val="single" w:sz="4" w:space="0" w:color="FFFFFF"/>
            </w:tcBorders>
            <w:vAlign w:val="center"/>
          </w:tcPr>
          <w:p w14:paraId="35F88CA9" w14:textId="77777777" w:rsidR="005D5D5C" w:rsidRDefault="001208FE">
            <w:pPr>
              <w:spacing w:line="240" w:lineRule="auto"/>
              <w:ind w:leftChars="0" w:left="0" w:firstLineChars="0" w:firstLine="0"/>
              <w:jc w:val="center"/>
              <w:rPr>
                <w:rFonts w:ascii="Palatino Linotype" w:eastAsia="Garamond" w:hAnsi="Palatino Linotype" w:cs="Garamond"/>
                <w:color w:val="000000"/>
                <w:sz w:val="20"/>
                <w:szCs w:val="20"/>
                <w:lang w:val="id-ID"/>
              </w:rPr>
            </w:pPr>
            <w:r>
              <w:rPr>
                <w:rFonts w:ascii="Palatino Linotype" w:eastAsia="Garamond" w:hAnsi="Palatino Linotype" w:cs="Garamond"/>
                <w:i/>
                <w:iCs/>
                <w:color w:val="000000"/>
                <w:sz w:val="20"/>
                <w:szCs w:val="20"/>
                <w:lang w:val="id-ID"/>
              </w:rPr>
              <w:t>Internal Locus Of Control</w:t>
            </w:r>
          </w:p>
        </w:tc>
        <w:tc>
          <w:tcPr>
            <w:tcW w:w="2223" w:type="dxa"/>
            <w:gridSpan w:val="2"/>
            <w:tcBorders>
              <w:left w:val="single" w:sz="4" w:space="0" w:color="FFFFFF"/>
              <w:right w:val="single" w:sz="4" w:space="0" w:color="FFFFFF"/>
            </w:tcBorders>
            <w:vAlign w:val="center"/>
          </w:tcPr>
          <w:p w14:paraId="1B38F4EE" w14:textId="77777777" w:rsidR="005D5D5C" w:rsidRDefault="001208FE">
            <w:pPr>
              <w:spacing w:line="240" w:lineRule="auto"/>
              <w:ind w:leftChars="0" w:left="0" w:firstLineChars="0" w:firstLine="0"/>
              <w:jc w:val="center"/>
              <w:rPr>
                <w:rFonts w:ascii="Palatino Linotype" w:eastAsia="Garamond" w:hAnsi="Palatino Linotype" w:cs="Garamond"/>
                <w:color w:val="000000"/>
                <w:sz w:val="20"/>
                <w:szCs w:val="20"/>
                <w:lang w:val="id-ID"/>
              </w:rPr>
            </w:pPr>
            <w:r>
              <w:rPr>
                <w:rFonts w:ascii="Palatino Linotype" w:eastAsia="Garamond" w:hAnsi="Palatino Linotype" w:cs="Garamond"/>
                <w:color w:val="000000"/>
                <w:sz w:val="20"/>
                <w:szCs w:val="20"/>
                <w:lang w:val="id-ID"/>
              </w:rPr>
              <w:t>Efikasi Diri Akademik</w:t>
            </w:r>
          </w:p>
        </w:tc>
        <w:tc>
          <w:tcPr>
            <w:tcW w:w="2255" w:type="dxa"/>
            <w:gridSpan w:val="2"/>
            <w:tcBorders>
              <w:left w:val="single" w:sz="4" w:space="0" w:color="FFFFFF"/>
              <w:right w:val="single" w:sz="4" w:space="0" w:color="FFFFFF"/>
            </w:tcBorders>
            <w:vAlign w:val="center"/>
          </w:tcPr>
          <w:p w14:paraId="73191783" w14:textId="77777777" w:rsidR="005D5D5C" w:rsidRDefault="001208FE">
            <w:pPr>
              <w:spacing w:line="240" w:lineRule="auto"/>
              <w:ind w:leftChars="0" w:left="0" w:firstLineChars="0" w:firstLine="0"/>
              <w:jc w:val="center"/>
              <w:rPr>
                <w:rFonts w:ascii="Palatino Linotype" w:eastAsia="Garamond" w:hAnsi="Palatino Linotype" w:cs="Garamond"/>
                <w:color w:val="000000"/>
                <w:sz w:val="20"/>
                <w:szCs w:val="20"/>
                <w:lang w:val="id-ID"/>
              </w:rPr>
            </w:pPr>
            <w:r>
              <w:rPr>
                <w:rFonts w:ascii="Palatino Linotype" w:eastAsia="Garamond" w:hAnsi="Palatino Linotype" w:cs="Garamond"/>
                <w:i/>
                <w:iCs/>
                <w:color w:val="000000"/>
                <w:sz w:val="20"/>
                <w:szCs w:val="20"/>
                <w:lang w:val="id-ID"/>
              </w:rPr>
              <w:t>School Well Being</w:t>
            </w:r>
          </w:p>
        </w:tc>
      </w:tr>
      <w:tr w:rsidR="005D5D5C" w14:paraId="2130353E" w14:textId="77777777">
        <w:tc>
          <w:tcPr>
            <w:tcW w:w="1541" w:type="dxa"/>
            <w:vMerge/>
            <w:tcBorders>
              <w:left w:val="single" w:sz="4" w:space="0" w:color="FFFFFF"/>
              <w:right w:val="single" w:sz="4" w:space="0" w:color="FFFFFF"/>
            </w:tcBorders>
            <w:vAlign w:val="center"/>
          </w:tcPr>
          <w:p w14:paraId="5C2C62F9" w14:textId="77777777" w:rsidR="005D5D5C" w:rsidRDefault="005D5D5C">
            <w:pPr>
              <w:spacing w:line="240" w:lineRule="auto"/>
              <w:ind w:leftChars="0" w:left="0" w:firstLineChars="0" w:firstLine="0"/>
              <w:jc w:val="both"/>
              <w:rPr>
                <w:rFonts w:ascii="Palatino Linotype" w:eastAsia="Garamond" w:hAnsi="Palatino Linotype" w:cs="Garamond"/>
                <w:color w:val="000000"/>
                <w:sz w:val="20"/>
                <w:szCs w:val="20"/>
                <w:lang w:val="id-ID"/>
              </w:rPr>
            </w:pPr>
          </w:p>
        </w:tc>
        <w:tc>
          <w:tcPr>
            <w:tcW w:w="1367" w:type="dxa"/>
            <w:tcBorders>
              <w:left w:val="single" w:sz="4" w:space="0" w:color="FFFFFF"/>
              <w:right w:val="single" w:sz="4" w:space="0" w:color="FFFFFF"/>
            </w:tcBorders>
            <w:vAlign w:val="center"/>
          </w:tcPr>
          <w:p w14:paraId="2DDDBF6D" w14:textId="77777777" w:rsidR="005D5D5C" w:rsidRDefault="001208FE">
            <w:pPr>
              <w:spacing w:line="240" w:lineRule="auto"/>
              <w:ind w:leftChars="0" w:left="0" w:firstLineChars="0" w:firstLine="0"/>
              <w:jc w:val="center"/>
              <w:rPr>
                <w:rFonts w:ascii="Palatino Linotype" w:eastAsia="Garamond" w:hAnsi="Palatino Linotype" w:cs="Garamond"/>
                <w:color w:val="000000"/>
                <w:sz w:val="20"/>
                <w:szCs w:val="20"/>
                <w:lang w:val="id-ID"/>
              </w:rPr>
            </w:pPr>
            <w:r>
              <w:rPr>
                <w:rFonts w:ascii="Palatino Linotype" w:eastAsia="Garamond" w:hAnsi="Palatino Linotype" w:cs="Garamond"/>
                <w:color w:val="000000"/>
                <w:sz w:val="20"/>
                <w:szCs w:val="20"/>
                <w:lang w:val="id-ID"/>
              </w:rPr>
              <w:sym w:font="Symbol" w:char="F053"/>
            </w:r>
            <w:r>
              <w:rPr>
                <w:rFonts w:ascii="Palatino Linotype" w:eastAsia="Garamond" w:hAnsi="Palatino Linotype" w:cs="Garamond"/>
                <w:color w:val="000000"/>
                <w:sz w:val="20"/>
                <w:szCs w:val="20"/>
                <w:lang w:val="id-ID"/>
              </w:rPr>
              <w:t>Subjek</w:t>
            </w:r>
          </w:p>
        </w:tc>
        <w:tc>
          <w:tcPr>
            <w:tcW w:w="1109" w:type="dxa"/>
            <w:tcBorders>
              <w:left w:val="single" w:sz="4" w:space="0" w:color="FFFFFF"/>
              <w:right w:val="single" w:sz="4" w:space="0" w:color="FFFFFF"/>
            </w:tcBorders>
            <w:vAlign w:val="center"/>
          </w:tcPr>
          <w:p w14:paraId="2F0591B0" w14:textId="77777777" w:rsidR="005D5D5C" w:rsidRDefault="001208FE">
            <w:pPr>
              <w:spacing w:line="240" w:lineRule="auto"/>
              <w:ind w:leftChars="0" w:left="0" w:firstLineChars="0" w:firstLine="0"/>
              <w:jc w:val="center"/>
              <w:rPr>
                <w:rFonts w:ascii="Palatino Linotype" w:eastAsia="Garamond" w:hAnsi="Palatino Linotype" w:cs="Garamond"/>
                <w:color w:val="000000"/>
                <w:sz w:val="20"/>
                <w:szCs w:val="20"/>
                <w:lang w:val="id-ID"/>
              </w:rPr>
            </w:pPr>
            <w:r>
              <w:rPr>
                <w:rFonts w:ascii="Palatino Linotype" w:eastAsia="Garamond" w:hAnsi="Palatino Linotype" w:cs="Garamond"/>
                <w:color w:val="000000"/>
                <w:sz w:val="20"/>
                <w:szCs w:val="20"/>
                <w:lang w:val="id-ID"/>
              </w:rPr>
              <w:t>%</w:t>
            </w:r>
          </w:p>
        </w:tc>
        <w:tc>
          <w:tcPr>
            <w:tcW w:w="1114" w:type="dxa"/>
            <w:tcBorders>
              <w:left w:val="single" w:sz="4" w:space="0" w:color="FFFFFF"/>
              <w:right w:val="single" w:sz="4" w:space="0" w:color="FFFFFF"/>
            </w:tcBorders>
            <w:vAlign w:val="center"/>
          </w:tcPr>
          <w:p w14:paraId="03B2E5A8" w14:textId="77777777" w:rsidR="005D5D5C" w:rsidRDefault="001208FE">
            <w:pPr>
              <w:spacing w:line="240" w:lineRule="auto"/>
              <w:ind w:leftChars="0" w:left="0" w:firstLineChars="0" w:firstLine="0"/>
              <w:jc w:val="center"/>
              <w:rPr>
                <w:rFonts w:ascii="Palatino Linotype" w:eastAsia="Garamond" w:hAnsi="Palatino Linotype" w:cs="Garamond"/>
                <w:color w:val="000000"/>
                <w:sz w:val="20"/>
                <w:szCs w:val="20"/>
                <w:lang w:val="id-ID"/>
              </w:rPr>
            </w:pPr>
            <w:r>
              <w:rPr>
                <w:rFonts w:ascii="Palatino Linotype" w:eastAsia="Garamond" w:hAnsi="Palatino Linotype" w:cs="Garamond"/>
                <w:color w:val="000000"/>
                <w:sz w:val="20"/>
                <w:szCs w:val="20"/>
                <w:lang w:val="id-ID"/>
              </w:rPr>
              <w:sym w:font="Symbol" w:char="F053"/>
            </w:r>
            <w:r>
              <w:rPr>
                <w:rFonts w:ascii="Palatino Linotype" w:eastAsia="Garamond" w:hAnsi="Palatino Linotype" w:cs="Garamond"/>
                <w:color w:val="000000"/>
                <w:sz w:val="20"/>
                <w:szCs w:val="20"/>
                <w:lang w:val="id-ID"/>
              </w:rPr>
              <w:t>Subjek</w:t>
            </w:r>
          </w:p>
        </w:tc>
        <w:tc>
          <w:tcPr>
            <w:tcW w:w="1109" w:type="dxa"/>
            <w:tcBorders>
              <w:left w:val="single" w:sz="4" w:space="0" w:color="FFFFFF"/>
              <w:right w:val="single" w:sz="4" w:space="0" w:color="FFFFFF"/>
            </w:tcBorders>
            <w:vAlign w:val="center"/>
          </w:tcPr>
          <w:p w14:paraId="012113E9" w14:textId="77777777" w:rsidR="005D5D5C" w:rsidRDefault="001208FE">
            <w:pPr>
              <w:spacing w:line="240" w:lineRule="auto"/>
              <w:ind w:leftChars="0" w:left="0" w:firstLineChars="0" w:firstLine="0"/>
              <w:jc w:val="center"/>
              <w:rPr>
                <w:rFonts w:ascii="Palatino Linotype" w:eastAsia="Garamond" w:hAnsi="Palatino Linotype" w:cs="Garamond"/>
                <w:color w:val="000000"/>
                <w:sz w:val="20"/>
                <w:szCs w:val="20"/>
                <w:lang w:val="id-ID"/>
              </w:rPr>
            </w:pPr>
            <w:r>
              <w:rPr>
                <w:rFonts w:ascii="Palatino Linotype" w:eastAsia="Garamond" w:hAnsi="Palatino Linotype" w:cs="Garamond"/>
                <w:color w:val="000000"/>
                <w:sz w:val="20"/>
                <w:szCs w:val="20"/>
                <w:lang w:val="id-ID"/>
              </w:rPr>
              <w:t>%</w:t>
            </w:r>
          </w:p>
        </w:tc>
        <w:tc>
          <w:tcPr>
            <w:tcW w:w="1147" w:type="dxa"/>
            <w:tcBorders>
              <w:left w:val="single" w:sz="4" w:space="0" w:color="FFFFFF"/>
              <w:right w:val="single" w:sz="4" w:space="0" w:color="FFFFFF"/>
            </w:tcBorders>
            <w:vAlign w:val="center"/>
          </w:tcPr>
          <w:p w14:paraId="6D0575C2" w14:textId="77777777" w:rsidR="005D5D5C" w:rsidRDefault="001208FE">
            <w:pPr>
              <w:spacing w:line="240" w:lineRule="auto"/>
              <w:ind w:leftChars="0" w:left="0" w:firstLineChars="0" w:firstLine="0"/>
              <w:jc w:val="center"/>
              <w:rPr>
                <w:rFonts w:ascii="Palatino Linotype" w:eastAsia="Garamond" w:hAnsi="Palatino Linotype" w:cs="Garamond"/>
                <w:color w:val="000000"/>
                <w:sz w:val="20"/>
                <w:szCs w:val="20"/>
                <w:lang w:val="id-ID"/>
              </w:rPr>
            </w:pPr>
            <w:r>
              <w:rPr>
                <w:rFonts w:ascii="Palatino Linotype" w:eastAsia="Garamond" w:hAnsi="Palatino Linotype" w:cs="Garamond"/>
                <w:color w:val="000000"/>
                <w:sz w:val="20"/>
                <w:szCs w:val="20"/>
                <w:lang w:val="id-ID"/>
              </w:rPr>
              <w:sym w:font="Symbol" w:char="F053"/>
            </w:r>
            <w:r>
              <w:rPr>
                <w:rFonts w:ascii="Palatino Linotype" w:eastAsia="Garamond" w:hAnsi="Palatino Linotype" w:cs="Garamond"/>
                <w:color w:val="000000"/>
                <w:sz w:val="20"/>
                <w:szCs w:val="20"/>
                <w:lang w:val="id-ID"/>
              </w:rPr>
              <w:t>Subjek</w:t>
            </w:r>
          </w:p>
        </w:tc>
        <w:tc>
          <w:tcPr>
            <w:tcW w:w="1108" w:type="dxa"/>
            <w:tcBorders>
              <w:left w:val="single" w:sz="4" w:space="0" w:color="FFFFFF"/>
              <w:right w:val="single" w:sz="4" w:space="0" w:color="FFFFFF"/>
            </w:tcBorders>
            <w:vAlign w:val="center"/>
          </w:tcPr>
          <w:p w14:paraId="05838273" w14:textId="77777777" w:rsidR="005D5D5C" w:rsidRDefault="001208FE">
            <w:pPr>
              <w:spacing w:line="240" w:lineRule="auto"/>
              <w:ind w:leftChars="0" w:left="0" w:firstLineChars="0" w:firstLine="0"/>
              <w:jc w:val="center"/>
              <w:rPr>
                <w:rFonts w:ascii="Palatino Linotype" w:eastAsia="Garamond" w:hAnsi="Palatino Linotype" w:cs="Garamond"/>
                <w:color w:val="000000"/>
                <w:sz w:val="20"/>
                <w:szCs w:val="20"/>
                <w:lang w:val="id-ID"/>
              </w:rPr>
            </w:pPr>
            <w:r>
              <w:rPr>
                <w:rFonts w:ascii="Palatino Linotype" w:eastAsia="Garamond" w:hAnsi="Palatino Linotype" w:cs="Garamond"/>
                <w:color w:val="000000"/>
                <w:sz w:val="20"/>
                <w:szCs w:val="20"/>
                <w:lang w:val="id-ID"/>
              </w:rPr>
              <w:t>%</w:t>
            </w:r>
          </w:p>
        </w:tc>
      </w:tr>
      <w:tr w:rsidR="005D5D5C" w14:paraId="60CC2DF4" w14:textId="77777777">
        <w:tc>
          <w:tcPr>
            <w:tcW w:w="1541" w:type="dxa"/>
            <w:tcBorders>
              <w:left w:val="single" w:sz="4" w:space="0" w:color="FFFFFF"/>
              <w:bottom w:val="single" w:sz="4" w:space="0" w:color="FFFFFF"/>
              <w:right w:val="single" w:sz="4" w:space="0" w:color="FFFFFF"/>
            </w:tcBorders>
            <w:vAlign w:val="center"/>
          </w:tcPr>
          <w:p w14:paraId="51775F98" w14:textId="77777777" w:rsidR="005D5D5C" w:rsidRDefault="001208FE">
            <w:pPr>
              <w:spacing w:line="240" w:lineRule="auto"/>
              <w:ind w:leftChars="0" w:left="0" w:firstLineChars="0" w:firstLine="0"/>
              <w:jc w:val="both"/>
              <w:rPr>
                <w:rFonts w:ascii="Palatino Linotype" w:eastAsia="Garamond" w:hAnsi="Palatino Linotype" w:cs="Garamond"/>
                <w:color w:val="000000"/>
                <w:sz w:val="20"/>
                <w:szCs w:val="20"/>
                <w:lang w:val="id-ID"/>
              </w:rPr>
            </w:pPr>
            <w:r>
              <w:rPr>
                <w:rFonts w:ascii="Palatino Linotype" w:eastAsia="Garamond" w:hAnsi="Palatino Linotype" w:cs="Garamond"/>
                <w:color w:val="000000"/>
                <w:sz w:val="20"/>
                <w:szCs w:val="20"/>
                <w:lang w:val="id-ID"/>
              </w:rPr>
              <w:t>Tinggi</w:t>
            </w:r>
          </w:p>
        </w:tc>
        <w:tc>
          <w:tcPr>
            <w:tcW w:w="1367" w:type="dxa"/>
            <w:tcBorders>
              <w:left w:val="single" w:sz="4" w:space="0" w:color="FFFFFF"/>
              <w:bottom w:val="single" w:sz="4" w:space="0" w:color="FFFFFF"/>
              <w:right w:val="single" w:sz="4" w:space="0" w:color="FFFFFF"/>
            </w:tcBorders>
            <w:vAlign w:val="center"/>
          </w:tcPr>
          <w:p w14:paraId="6B9B1C6A" w14:textId="77777777" w:rsidR="005D5D5C" w:rsidRDefault="001208FE">
            <w:pPr>
              <w:spacing w:line="240" w:lineRule="auto"/>
              <w:ind w:leftChars="0" w:left="0" w:firstLineChars="0" w:firstLine="0"/>
              <w:jc w:val="center"/>
              <w:rPr>
                <w:rFonts w:ascii="Palatino Linotype" w:eastAsia="Garamond" w:hAnsi="Palatino Linotype" w:cs="Garamond"/>
                <w:color w:val="000000"/>
                <w:sz w:val="20"/>
                <w:szCs w:val="20"/>
                <w:lang w:val="id-ID"/>
              </w:rPr>
            </w:pPr>
            <w:r>
              <w:rPr>
                <w:rFonts w:ascii="Palatino Linotype" w:eastAsia="Garamond" w:hAnsi="Palatino Linotype" w:cs="Garamond"/>
                <w:color w:val="000000"/>
                <w:sz w:val="20"/>
                <w:szCs w:val="20"/>
                <w:lang w:val="id-ID"/>
              </w:rPr>
              <w:t>23</w:t>
            </w:r>
          </w:p>
        </w:tc>
        <w:tc>
          <w:tcPr>
            <w:tcW w:w="1109" w:type="dxa"/>
            <w:tcBorders>
              <w:left w:val="single" w:sz="4" w:space="0" w:color="FFFFFF"/>
              <w:bottom w:val="single" w:sz="4" w:space="0" w:color="FFFFFF"/>
              <w:right w:val="single" w:sz="4" w:space="0" w:color="FFFFFF"/>
            </w:tcBorders>
            <w:vAlign w:val="center"/>
          </w:tcPr>
          <w:p w14:paraId="389DF250" w14:textId="77777777" w:rsidR="005D5D5C" w:rsidRDefault="001208FE">
            <w:pPr>
              <w:spacing w:line="240" w:lineRule="auto"/>
              <w:ind w:leftChars="0" w:left="0" w:firstLineChars="0" w:firstLine="0"/>
              <w:jc w:val="center"/>
              <w:rPr>
                <w:rFonts w:ascii="Palatino Linotype" w:eastAsia="Garamond" w:hAnsi="Palatino Linotype" w:cs="Garamond"/>
                <w:color w:val="000000"/>
                <w:sz w:val="20"/>
                <w:szCs w:val="20"/>
                <w:lang w:val="id-ID"/>
              </w:rPr>
            </w:pPr>
            <w:r>
              <w:rPr>
                <w:rFonts w:ascii="Palatino Linotype" w:eastAsia="Garamond" w:hAnsi="Palatino Linotype" w:cs="Garamond"/>
                <w:color w:val="000000"/>
                <w:sz w:val="20"/>
                <w:szCs w:val="20"/>
                <w:lang w:val="id-ID"/>
              </w:rPr>
              <w:t>15%</w:t>
            </w:r>
          </w:p>
        </w:tc>
        <w:tc>
          <w:tcPr>
            <w:tcW w:w="1114" w:type="dxa"/>
            <w:tcBorders>
              <w:left w:val="single" w:sz="4" w:space="0" w:color="FFFFFF"/>
              <w:bottom w:val="single" w:sz="4" w:space="0" w:color="FFFFFF"/>
              <w:right w:val="single" w:sz="4" w:space="0" w:color="FFFFFF"/>
            </w:tcBorders>
            <w:vAlign w:val="center"/>
          </w:tcPr>
          <w:p w14:paraId="1E65BECE" w14:textId="77777777" w:rsidR="005D5D5C" w:rsidRDefault="001208FE">
            <w:pPr>
              <w:spacing w:line="240" w:lineRule="auto"/>
              <w:ind w:leftChars="0" w:left="0" w:firstLineChars="0" w:firstLine="0"/>
              <w:jc w:val="center"/>
              <w:rPr>
                <w:rFonts w:ascii="Palatino Linotype" w:eastAsia="Garamond" w:hAnsi="Palatino Linotype" w:cs="Garamond"/>
                <w:color w:val="000000"/>
                <w:sz w:val="20"/>
                <w:szCs w:val="20"/>
                <w:lang w:val="id-ID"/>
              </w:rPr>
            </w:pPr>
            <w:r>
              <w:rPr>
                <w:rFonts w:ascii="Palatino Linotype" w:eastAsia="Garamond" w:hAnsi="Palatino Linotype" w:cs="Garamond"/>
                <w:color w:val="000000"/>
                <w:sz w:val="20"/>
                <w:szCs w:val="20"/>
                <w:lang w:val="id-ID"/>
              </w:rPr>
              <w:t>21</w:t>
            </w:r>
          </w:p>
        </w:tc>
        <w:tc>
          <w:tcPr>
            <w:tcW w:w="1109" w:type="dxa"/>
            <w:tcBorders>
              <w:left w:val="single" w:sz="4" w:space="0" w:color="FFFFFF"/>
              <w:bottom w:val="single" w:sz="4" w:space="0" w:color="FFFFFF"/>
              <w:right w:val="single" w:sz="4" w:space="0" w:color="FFFFFF"/>
            </w:tcBorders>
            <w:vAlign w:val="center"/>
          </w:tcPr>
          <w:p w14:paraId="4055B336" w14:textId="77777777" w:rsidR="005D5D5C" w:rsidRDefault="001208FE">
            <w:pPr>
              <w:spacing w:line="240" w:lineRule="auto"/>
              <w:ind w:leftChars="0" w:left="0" w:firstLineChars="0" w:firstLine="0"/>
              <w:jc w:val="center"/>
              <w:rPr>
                <w:rFonts w:ascii="Palatino Linotype" w:eastAsia="Garamond" w:hAnsi="Palatino Linotype" w:cs="Garamond"/>
                <w:color w:val="000000"/>
                <w:sz w:val="20"/>
                <w:szCs w:val="20"/>
                <w:lang w:val="id-ID"/>
              </w:rPr>
            </w:pPr>
            <w:r>
              <w:rPr>
                <w:rFonts w:ascii="Palatino Linotype" w:eastAsia="Garamond" w:hAnsi="Palatino Linotype" w:cs="Garamond"/>
                <w:color w:val="000000"/>
                <w:sz w:val="20"/>
                <w:szCs w:val="20"/>
                <w:lang w:val="id-ID"/>
              </w:rPr>
              <w:t>14%</w:t>
            </w:r>
          </w:p>
        </w:tc>
        <w:tc>
          <w:tcPr>
            <w:tcW w:w="1147" w:type="dxa"/>
            <w:tcBorders>
              <w:left w:val="single" w:sz="4" w:space="0" w:color="FFFFFF"/>
              <w:bottom w:val="single" w:sz="4" w:space="0" w:color="FFFFFF"/>
              <w:right w:val="single" w:sz="4" w:space="0" w:color="FFFFFF"/>
            </w:tcBorders>
            <w:vAlign w:val="center"/>
          </w:tcPr>
          <w:p w14:paraId="32C8F84F" w14:textId="77777777" w:rsidR="005D5D5C" w:rsidRDefault="001208FE">
            <w:pPr>
              <w:spacing w:line="240" w:lineRule="auto"/>
              <w:ind w:leftChars="0" w:left="0" w:firstLineChars="0" w:firstLine="0"/>
              <w:jc w:val="center"/>
              <w:rPr>
                <w:rFonts w:ascii="Palatino Linotype" w:eastAsia="Garamond" w:hAnsi="Palatino Linotype" w:cs="Garamond"/>
                <w:color w:val="000000"/>
                <w:sz w:val="20"/>
                <w:szCs w:val="20"/>
                <w:lang w:val="id-ID"/>
              </w:rPr>
            </w:pPr>
            <w:r>
              <w:rPr>
                <w:rFonts w:ascii="Palatino Linotype" w:eastAsia="Garamond" w:hAnsi="Palatino Linotype" w:cs="Garamond"/>
                <w:color w:val="000000"/>
                <w:sz w:val="20"/>
                <w:szCs w:val="20"/>
                <w:lang w:val="id-ID"/>
              </w:rPr>
              <w:t>23</w:t>
            </w:r>
          </w:p>
        </w:tc>
        <w:tc>
          <w:tcPr>
            <w:tcW w:w="1108" w:type="dxa"/>
            <w:tcBorders>
              <w:left w:val="single" w:sz="4" w:space="0" w:color="FFFFFF"/>
              <w:bottom w:val="single" w:sz="4" w:space="0" w:color="FFFFFF"/>
              <w:right w:val="single" w:sz="4" w:space="0" w:color="FFFFFF"/>
            </w:tcBorders>
            <w:vAlign w:val="center"/>
          </w:tcPr>
          <w:p w14:paraId="62EAB26F" w14:textId="77777777" w:rsidR="005D5D5C" w:rsidRDefault="001208FE">
            <w:pPr>
              <w:spacing w:line="240" w:lineRule="auto"/>
              <w:ind w:leftChars="0" w:left="0" w:firstLineChars="0" w:firstLine="0"/>
              <w:jc w:val="center"/>
              <w:rPr>
                <w:rFonts w:ascii="Palatino Linotype" w:eastAsia="Garamond" w:hAnsi="Palatino Linotype" w:cs="Garamond"/>
                <w:color w:val="000000"/>
                <w:sz w:val="20"/>
                <w:szCs w:val="20"/>
                <w:lang w:val="id-ID"/>
              </w:rPr>
            </w:pPr>
            <w:r>
              <w:rPr>
                <w:rFonts w:ascii="Palatino Linotype" w:eastAsia="Garamond" w:hAnsi="Palatino Linotype" w:cs="Garamond"/>
                <w:color w:val="000000"/>
                <w:sz w:val="20"/>
                <w:szCs w:val="20"/>
                <w:lang w:val="id-ID"/>
              </w:rPr>
              <w:t>15%</w:t>
            </w:r>
          </w:p>
        </w:tc>
      </w:tr>
      <w:tr w:rsidR="005D5D5C" w14:paraId="5245E004" w14:textId="77777777">
        <w:tc>
          <w:tcPr>
            <w:tcW w:w="1541" w:type="dxa"/>
            <w:tcBorders>
              <w:top w:val="single" w:sz="4" w:space="0" w:color="FFFFFF"/>
              <w:left w:val="single" w:sz="4" w:space="0" w:color="FFFFFF"/>
              <w:bottom w:val="single" w:sz="4" w:space="0" w:color="FFFFFF"/>
              <w:right w:val="single" w:sz="4" w:space="0" w:color="FFFFFF"/>
            </w:tcBorders>
            <w:vAlign w:val="center"/>
          </w:tcPr>
          <w:p w14:paraId="140BDD7C" w14:textId="77777777" w:rsidR="005D5D5C" w:rsidRDefault="001208FE">
            <w:pPr>
              <w:spacing w:line="240" w:lineRule="auto"/>
              <w:ind w:leftChars="0" w:left="0" w:firstLineChars="0" w:firstLine="0"/>
              <w:jc w:val="both"/>
              <w:rPr>
                <w:rFonts w:ascii="Palatino Linotype" w:eastAsia="Garamond" w:hAnsi="Palatino Linotype" w:cs="Garamond"/>
                <w:color w:val="000000"/>
                <w:sz w:val="20"/>
                <w:szCs w:val="20"/>
                <w:lang w:val="id-ID"/>
              </w:rPr>
            </w:pPr>
            <w:r>
              <w:rPr>
                <w:rFonts w:ascii="Palatino Linotype" w:eastAsia="Garamond" w:hAnsi="Palatino Linotype" w:cs="Garamond"/>
                <w:color w:val="000000"/>
                <w:sz w:val="20"/>
                <w:szCs w:val="20"/>
                <w:lang w:val="id-ID"/>
              </w:rPr>
              <w:t>Sedang</w:t>
            </w:r>
          </w:p>
        </w:tc>
        <w:tc>
          <w:tcPr>
            <w:tcW w:w="1367" w:type="dxa"/>
            <w:tcBorders>
              <w:top w:val="single" w:sz="4" w:space="0" w:color="FFFFFF"/>
              <w:left w:val="single" w:sz="4" w:space="0" w:color="FFFFFF"/>
              <w:bottom w:val="single" w:sz="4" w:space="0" w:color="FFFFFF"/>
              <w:right w:val="single" w:sz="4" w:space="0" w:color="FFFFFF"/>
            </w:tcBorders>
            <w:vAlign w:val="center"/>
          </w:tcPr>
          <w:p w14:paraId="263C8A7B" w14:textId="77777777" w:rsidR="005D5D5C" w:rsidRDefault="001208FE">
            <w:pPr>
              <w:spacing w:line="240" w:lineRule="auto"/>
              <w:ind w:leftChars="0" w:left="0" w:firstLineChars="0" w:firstLine="0"/>
              <w:jc w:val="center"/>
              <w:rPr>
                <w:rFonts w:ascii="Palatino Linotype" w:eastAsia="Garamond" w:hAnsi="Palatino Linotype" w:cs="Garamond"/>
                <w:color w:val="000000"/>
                <w:sz w:val="20"/>
                <w:szCs w:val="20"/>
                <w:lang w:val="id-ID"/>
              </w:rPr>
            </w:pPr>
            <w:r>
              <w:rPr>
                <w:rFonts w:ascii="Palatino Linotype" w:eastAsia="Garamond" w:hAnsi="Palatino Linotype" w:cs="Garamond"/>
                <w:color w:val="000000"/>
                <w:sz w:val="20"/>
                <w:szCs w:val="20"/>
                <w:lang w:val="id-ID"/>
              </w:rPr>
              <w:t>103</w:t>
            </w:r>
          </w:p>
        </w:tc>
        <w:tc>
          <w:tcPr>
            <w:tcW w:w="1109" w:type="dxa"/>
            <w:tcBorders>
              <w:top w:val="single" w:sz="4" w:space="0" w:color="FFFFFF"/>
              <w:left w:val="single" w:sz="4" w:space="0" w:color="FFFFFF"/>
              <w:bottom w:val="single" w:sz="4" w:space="0" w:color="FFFFFF"/>
              <w:right w:val="single" w:sz="4" w:space="0" w:color="FFFFFF"/>
            </w:tcBorders>
            <w:vAlign w:val="center"/>
          </w:tcPr>
          <w:p w14:paraId="7B995F81" w14:textId="77777777" w:rsidR="005D5D5C" w:rsidRDefault="001208FE">
            <w:pPr>
              <w:spacing w:line="240" w:lineRule="auto"/>
              <w:ind w:leftChars="0" w:left="0" w:firstLineChars="0" w:firstLine="0"/>
              <w:jc w:val="center"/>
              <w:rPr>
                <w:rFonts w:ascii="Palatino Linotype" w:eastAsia="Garamond" w:hAnsi="Palatino Linotype" w:cs="Garamond"/>
                <w:color w:val="000000"/>
                <w:sz w:val="20"/>
                <w:szCs w:val="20"/>
                <w:lang w:val="id-ID"/>
              </w:rPr>
            </w:pPr>
            <w:r>
              <w:rPr>
                <w:rFonts w:ascii="Palatino Linotype" w:eastAsia="Garamond" w:hAnsi="Palatino Linotype" w:cs="Garamond"/>
                <w:color w:val="000000"/>
                <w:sz w:val="20"/>
                <w:szCs w:val="20"/>
                <w:lang w:val="id-ID"/>
              </w:rPr>
              <w:t>66%</w:t>
            </w:r>
          </w:p>
        </w:tc>
        <w:tc>
          <w:tcPr>
            <w:tcW w:w="1114" w:type="dxa"/>
            <w:tcBorders>
              <w:top w:val="single" w:sz="4" w:space="0" w:color="FFFFFF"/>
              <w:left w:val="single" w:sz="4" w:space="0" w:color="FFFFFF"/>
              <w:bottom w:val="single" w:sz="4" w:space="0" w:color="FFFFFF"/>
              <w:right w:val="single" w:sz="4" w:space="0" w:color="FFFFFF"/>
            </w:tcBorders>
            <w:vAlign w:val="center"/>
          </w:tcPr>
          <w:p w14:paraId="45F1DB5D" w14:textId="77777777" w:rsidR="005D5D5C" w:rsidRDefault="001208FE">
            <w:pPr>
              <w:spacing w:line="240" w:lineRule="auto"/>
              <w:ind w:leftChars="0" w:left="0" w:firstLineChars="0" w:firstLine="0"/>
              <w:jc w:val="center"/>
              <w:rPr>
                <w:rFonts w:ascii="Palatino Linotype" w:eastAsia="Garamond" w:hAnsi="Palatino Linotype" w:cs="Garamond"/>
                <w:color w:val="000000"/>
                <w:sz w:val="20"/>
                <w:szCs w:val="20"/>
                <w:lang w:val="id-ID"/>
              </w:rPr>
            </w:pPr>
            <w:r>
              <w:rPr>
                <w:rFonts w:ascii="Palatino Linotype" w:eastAsia="Garamond" w:hAnsi="Palatino Linotype" w:cs="Garamond"/>
                <w:color w:val="000000"/>
                <w:sz w:val="20"/>
                <w:szCs w:val="20"/>
                <w:lang w:val="id-ID"/>
              </w:rPr>
              <w:t>109</w:t>
            </w:r>
          </w:p>
        </w:tc>
        <w:tc>
          <w:tcPr>
            <w:tcW w:w="1109" w:type="dxa"/>
            <w:tcBorders>
              <w:top w:val="single" w:sz="4" w:space="0" w:color="FFFFFF"/>
              <w:left w:val="single" w:sz="4" w:space="0" w:color="FFFFFF"/>
              <w:bottom w:val="single" w:sz="4" w:space="0" w:color="FFFFFF"/>
              <w:right w:val="single" w:sz="4" w:space="0" w:color="FFFFFF"/>
            </w:tcBorders>
            <w:vAlign w:val="center"/>
          </w:tcPr>
          <w:p w14:paraId="6A79503B" w14:textId="77777777" w:rsidR="005D5D5C" w:rsidRDefault="001208FE">
            <w:pPr>
              <w:spacing w:line="240" w:lineRule="auto"/>
              <w:ind w:leftChars="0" w:left="0" w:firstLineChars="0" w:firstLine="0"/>
              <w:jc w:val="center"/>
              <w:rPr>
                <w:rFonts w:ascii="Palatino Linotype" w:eastAsia="Garamond" w:hAnsi="Palatino Linotype" w:cs="Garamond"/>
                <w:color w:val="000000"/>
                <w:sz w:val="20"/>
                <w:szCs w:val="20"/>
                <w:lang w:val="id-ID"/>
              </w:rPr>
            </w:pPr>
            <w:r>
              <w:rPr>
                <w:rFonts w:ascii="Palatino Linotype" w:eastAsia="Garamond" w:hAnsi="Palatino Linotype" w:cs="Garamond"/>
                <w:color w:val="000000"/>
                <w:sz w:val="20"/>
                <w:szCs w:val="20"/>
                <w:lang w:val="id-ID"/>
              </w:rPr>
              <w:t>70%</w:t>
            </w:r>
          </w:p>
        </w:tc>
        <w:tc>
          <w:tcPr>
            <w:tcW w:w="1147" w:type="dxa"/>
            <w:tcBorders>
              <w:top w:val="single" w:sz="4" w:space="0" w:color="FFFFFF"/>
              <w:left w:val="single" w:sz="4" w:space="0" w:color="FFFFFF"/>
              <w:bottom w:val="single" w:sz="4" w:space="0" w:color="FFFFFF"/>
              <w:right w:val="single" w:sz="4" w:space="0" w:color="FFFFFF"/>
            </w:tcBorders>
            <w:vAlign w:val="center"/>
          </w:tcPr>
          <w:p w14:paraId="4B07D248" w14:textId="77777777" w:rsidR="005D5D5C" w:rsidRDefault="001208FE">
            <w:pPr>
              <w:spacing w:line="240" w:lineRule="auto"/>
              <w:ind w:leftChars="0" w:left="0" w:firstLineChars="0" w:firstLine="0"/>
              <w:jc w:val="center"/>
              <w:rPr>
                <w:rFonts w:ascii="Palatino Linotype" w:eastAsia="Garamond" w:hAnsi="Palatino Linotype" w:cs="Garamond"/>
                <w:color w:val="000000"/>
                <w:sz w:val="20"/>
                <w:szCs w:val="20"/>
                <w:lang w:val="id-ID"/>
              </w:rPr>
            </w:pPr>
            <w:r>
              <w:rPr>
                <w:rFonts w:ascii="Palatino Linotype" w:eastAsia="Garamond" w:hAnsi="Palatino Linotype" w:cs="Garamond"/>
                <w:color w:val="000000"/>
                <w:sz w:val="20"/>
                <w:szCs w:val="20"/>
                <w:lang w:val="id-ID"/>
              </w:rPr>
              <w:t>112</w:t>
            </w:r>
          </w:p>
        </w:tc>
        <w:tc>
          <w:tcPr>
            <w:tcW w:w="1108" w:type="dxa"/>
            <w:tcBorders>
              <w:top w:val="single" w:sz="4" w:space="0" w:color="FFFFFF"/>
              <w:left w:val="single" w:sz="4" w:space="0" w:color="FFFFFF"/>
              <w:bottom w:val="single" w:sz="4" w:space="0" w:color="FFFFFF"/>
              <w:right w:val="single" w:sz="4" w:space="0" w:color="FFFFFF"/>
            </w:tcBorders>
            <w:vAlign w:val="center"/>
          </w:tcPr>
          <w:p w14:paraId="061AEEC0" w14:textId="77777777" w:rsidR="005D5D5C" w:rsidRDefault="001208FE">
            <w:pPr>
              <w:spacing w:line="240" w:lineRule="auto"/>
              <w:ind w:leftChars="0" w:left="0" w:firstLineChars="0" w:firstLine="0"/>
              <w:jc w:val="center"/>
              <w:rPr>
                <w:rFonts w:ascii="Palatino Linotype" w:eastAsia="Garamond" w:hAnsi="Palatino Linotype" w:cs="Garamond"/>
                <w:color w:val="000000"/>
                <w:sz w:val="20"/>
                <w:szCs w:val="20"/>
                <w:lang w:val="id-ID"/>
              </w:rPr>
            </w:pPr>
            <w:r>
              <w:rPr>
                <w:rFonts w:ascii="Palatino Linotype" w:eastAsia="Garamond" w:hAnsi="Palatino Linotype" w:cs="Garamond"/>
                <w:color w:val="000000"/>
                <w:sz w:val="20"/>
                <w:szCs w:val="20"/>
                <w:lang w:val="id-ID"/>
              </w:rPr>
              <w:t>72%</w:t>
            </w:r>
          </w:p>
        </w:tc>
      </w:tr>
      <w:tr w:rsidR="005D5D5C" w14:paraId="0D5EEF05" w14:textId="77777777">
        <w:tc>
          <w:tcPr>
            <w:tcW w:w="1541" w:type="dxa"/>
            <w:tcBorders>
              <w:top w:val="single" w:sz="4" w:space="0" w:color="FFFFFF"/>
              <w:left w:val="single" w:sz="4" w:space="0" w:color="FFFFFF"/>
              <w:bottom w:val="single" w:sz="4" w:space="0" w:color="FFFFFF"/>
              <w:right w:val="single" w:sz="4" w:space="0" w:color="FFFFFF"/>
            </w:tcBorders>
            <w:vAlign w:val="center"/>
          </w:tcPr>
          <w:p w14:paraId="5DAFCFFE" w14:textId="77777777" w:rsidR="005D5D5C" w:rsidRDefault="001208FE">
            <w:pPr>
              <w:spacing w:line="240" w:lineRule="auto"/>
              <w:ind w:leftChars="0" w:left="0" w:firstLineChars="0" w:firstLine="0"/>
              <w:jc w:val="both"/>
              <w:rPr>
                <w:rFonts w:ascii="Palatino Linotype" w:eastAsia="Garamond" w:hAnsi="Palatino Linotype" w:cs="Garamond"/>
                <w:color w:val="000000"/>
                <w:sz w:val="20"/>
                <w:szCs w:val="20"/>
                <w:lang w:val="id-ID"/>
              </w:rPr>
            </w:pPr>
            <w:r>
              <w:rPr>
                <w:rFonts w:ascii="Palatino Linotype" w:eastAsia="Garamond" w:hAnsi="Palatino Linotype" w:cs="Garamond"/>
                <w:color w:val="000000"/>
                <w:sz w:val="20"/>
                <w:szCs w:val="20"/>
                <w:lang w:val="id-ID"/>
              </w:rPr>
              <w:t>Rendah</w:t>
            </w:r>
          </w:p>
        </w:tc>
        <w:tc>
          <w:tcPr>
            <w:tcW w:w="1367" w:type="dxa"/>
            <w:tcBorders>
              <w:top w:val="single" w:sz="4" w:space="0" w:color="FFFFFF"/>
              <w:left w:val="single" w:sz="4" w:space="0" w:color="FFFFFF"/>
              <w:bottom w:val="single" w:sz="4" w:space="0" w:color="FFFFFF"/>
              <w:right w:val="single" w:sz="4" w:space="0" w:color="FFFFFF"/>
            </w:tcBorders>
            <w:vAlign w:val="center"/>
          </w:tcPr>
          <w:p w14:paraId="3CCB3B9C" w14:textId="77777777" w:rsidR="005D5D5C" w:rsidRDefault="001208FE">
            <w:pPr>
              <w:spacing w:line="240" w:lineRule="auto"/>
              <w:ind w:leftChars="0" w:left="0" w:firstLineChars="0" w:firstLine="0"/>
              <w:jc w:val="center"/>
              <w:rPr>
                <w:rFonts w:ascii="Palatino Linotype" w:eastAsia="Garamond" w:hAnsi="Palatino Linotype" w:cs="Garamond"/>
                <w:color w:val="000000"/>
                <w:sz w:val="20"/>
                <w:szCs w:val="20"/>
                <w:lang w:val="id-ID"/>
              </w:rPr>
            </w:pPr>
            <w:r>
              <w:rPr>
                <w:rFonts w:ascii="Palatino Linotype" w:eastAsia="Garamond" w:hAnsi="Palatino Linotype" w:cs="Garamond"/>
                <w:color w:val="000000"/>
                <w:sz w:val="20"/>
                <w:szCs w:val="20"/>
                <w:lang w:val="id-ID"/>
              </w:rPr>
              <w:t>29</w:t>
            </w:r>
          </w:p>
        </w:tc>
        <w:tc>
          <w:tcPr>
            <w:tcW w:w="1109" w:type="dxa"/>
            <w:tcBorders>
              <w:top w:val="single" w:sz="4" w:space="0" w:color="FFFFFF"/>
              <w:left w:val="single" w:sz="4" w:space="0" w:color="FFFFFF"/>
              <w:bottom w:val="single" w:sz="4" w:space="0" w:color="FFFFFF"/>
              <w:right w:val="single" w:sz="4" w:space="0" w:color="FFFFFF"/>
            </w:tcBorders>
            <w:vAlign w:val="center"/>
          </w:tcPr>
          <w:p w14:paraId="5BBA9E92" w14:textId="77777777" w:rsidR="005D5D5C" w:rsidRDefault="001208FE">
            <w:pPr>
              <w:spacing w:line="240" w:lineRule="auto"/>
              <w:ind w:leftChars="0" w:left="0" w:firstLineChars="0" w:firstLine="0"/>
              <w:jc w:val="center"/>
              <w:rPr>
                <w:rFonts w:ascii="Palatino Linotype" w:eastAsia="Garamond" w:hAnsi="Palatino Linotype" w:cs="Garamond"/>
                <w:color w:val="000000"/>
                <w:sz w:val="20"/>
                <w:szCs w:val="20"/>
                <w:lang w:val="id-ID"/>
              </w:rPr>
            </w:pPr>
            <w:r>
              <w:rPr>
                <w:rFonts w:ascii="Palatino Linotype" w:eastAsia="Garamond" w:hAnsi="Palatino Linotype" w:cs="Garamond"/>
                <w:color w:val="000000"/>
                <w:sz w:val="20"/>
                <w:szCs w:val="20"/>
                <w:lang w:val="id-ID"/>
              </w:rPr>
              <w:t>19%</w:t>
            </w:r>
          </w:p>
        </w:tc>
        <w:tc>
          <w:tcPr>
            <w:tcW w:w="1114" w:type="dxa"/>
            <w:tcBorders>
              <w:top w:val="single" w:sz="4" w:space="0" w:color="FFFFFF"/>
              <w:left w:val="single" w:sz="4" w:space="0" w:color="FFFFFF"/>
              <w:bottom w:val="single" w:sz="4" w:space="0" w:color="FFFFFF"/>
              <w:right w:val="single" w:sz="4" w:space="0" w:color="FFFFFF"/>
            </w:tcBorders>
            <w:vAlign w:val="center"/>
          </w:tcPr>
          <w:p w14:paraId="21622B25" w14:textId="77777777" w:rsidR="005D5D5C" w:rsidRDefault="001208FE">
            <w:pPr>
              <w:spacing w:line="240" w:lineRule="auto"/>
              <w:ind w:leftChars="0" w:left="0" w:firstLineChars="0" w:firstLine="0"/>
              <w:jc w:val="center"/>
              <w:rPr>
                <w:rFonts w:ascii="Palatino Linotype" w:eastAsia="Garamond" w:hAnsi="Palatino Linotype" w:cs="Garamond"/>
                <w:color w:val="000000"/>
                <w:sz w:val="20"/>
                <w:szCs w:val="20"/>
                <w:lang w:val="id-ID"/>
              </w:rPr>
            </w:pPr>
            <w:r>
              <w:rPr>
                <w:rFonts w:ascii="Palatino Linotype" w:eastAsia="Garamond" w:hAnsi="Palatino Linotype" w:cs="Garamond"/>
                <w:color w:val="000000"/>
                <w:sz w:val="20"/>
                <w:szCs w:val="20"/>
                <w:lang w:val="id-ID"/>
              </w:rPr>
              <w:t>25</w:t>
            </w:r>
          </w:p>
        </w:tc>
        <w:tc>
          <w:tcPr>
            <w:tcW w:w="1109" w:type="dxa"/>
            <w:tcBorders>
              <w:top w:val="single" w:sz="4" w:space="0" w:color="FFFFFF"/>
              <w:left w:val="single" w:sz="4" w:space="0" w:color="FFFFFF"/>
              <w:bottom w:val="single" w:sz="4" w:space="0" w:color="FFFFFF"/>
              <w:right w:val="single" w:sz="4" w:space="0" w:color="FFFFFF"/>
            </w:tcBorders>
            <w:vAlign w:val="center"/>
          </w:tcPr>
          <w:p w14:paraId="4E1DF7B1" w14:textId="77777777" w:rsidR="005D5D5C" w:rsidRDefault="001208FE">
            <w:pPr>
              <w:spacing w:line="240" w:lineRule="auto"/>
              <w:ind w:leftChars="0" w:left="0" w:firstLineChars="0" w:firstLine="0"/>
              <w:jc w:val="center"/>
              <w:rPr>
                <w:rFonts w:ascii="Palatino Linotype" w:eastAsia="Garamond" w:hAnsi="Palatino Linotype" w:cs="Garamond"/>
                <w:color w:val="000000"/>
                <w:sz w:val="20"/>
                <w:szCs w:val="20"/>
                <w:lang w:val="id-ID"/>
              </w:rPr>
            </w:pPr>
            <w:r>
              <w:rPr>
                <w:rFonts w:ascii="Palatino Linotype" w:eastAsia="Garamond" w:hAnsi="Palatino Linotype" w:cs="Garamond"/>
                <w:color w:val="000000"/>
                <w:sz w:val="20"/>
                <w:szCs w:val="20"/>
                <w:lang w:val="id-ID"/>
              </w:rPr>
              <w:t>16%</w:t>
            </w:r>
          </w:p>
        </w:tc>
        <w:tc>
          <w:tcPr>
            <w:tcW w:w="1147" w:type="dxa"/>
            <w:tcBorders>
              <w:top w:val="single" w:sz="4" w:space="0" w:color="FFFFFF"/>
              <w:left w:val="single" w:sz="4" w:space="0" w:color="FFFFFF"/>
              <w:bottom w:val="single" w:sz="4" w:space="0" w:color="FFFFFF"/>
              <w:right w:val="single" w:sz="4" w:space="0" w:color="FFFFFF"/>
            </w:tcBorders>
            <w:vAlign w:val="center"/>
          </w:tcPr>
          <w:p w14:paraId="6EB4258D" w14:textId="77777777" w:rsidR="005D5D5C" w:rsidRDefault="001208FE">
            <w:pPr>
              <w:spacing w:line="240" w:lineRule="auto"/>
              <w:ind w:leftChars="0" w:left="0" w:firstLineChars="0" w:firstLine="0"/>
              <w:jc w:val="center"/>
              <w:rPr>
                <w:rFonts w:ascii="Palatino Linotype" w:eastAsia="Garamond" w:hAnsi="Palatino Linotype" w:cs="Garamond"/>
                <w:color w:val="000000"/>
                <w:sz w:val="20"/>
                <w:szCs w:val="20"/>
                <w:lang w:val="id-ID"/>
              </w:rPr>
            </w:pPr>
            <w:r>
              <w:rPr>
                <w:rFonts w:ascii="Palatino Linotype" w:eastAsia="Garamond" w:hAnsi="Palatino Linotype" w:cs="Garamond"/>
                <w:color w:val="000000"/>
                <w:sz w:val="20"/>
                <w:szCs w:val="20"/>
                <w:lang w:val="id-ID"/>
              </w:rPr>
              <w:t>20</w:t>
            </w:r>
          </w:p>
        </w:tc>
        <w:tc>
          <w:tcPr>
            <w:tcW w:w="1108" w:type="dxa"/>
            <w:tcBorders>
              <w:top w:val="single" w:sz="4" w:space="0" w:color="FFFFFF"/>
              <w:left w:val="single" w:sz="4" w:space="0" w:color="FFFFFF"/>
              <w:bottom w:val="single" w:sz="4" w:space="0" w:color="FFFFFF"/>
              <w:right w:val="single" w:sz="4" w:space="0" w:color="FFFFFF"/>
            </w:tcBorders>
            <w:vAlign w:val="center"/>
          </w:tcPr>
          <w:p w14:paraId="101193C7" w14:textId="77777777" w:rsidR="005D5D5C" w:rsidRDefault="001208FE">
            <w:pPr>
              <w:spacing w:line="240" w:lineRule="auto"/>
              <w:ind w:leftChars="0" w:left="0" w:firstLineChars="0" w:firstLine="0"/>
              <w:jc w:val="center"/>
              <w:rPr>
                <w:rFonts w:ascii="Palatino Linotype" w:eastAsia="Garamond" w:hAnsi="Palatino Linotype" w:cs="Garamond"/>
                <w:color w:val="000000"/>
                <w:sz w:val="20"/>
                <w:szCs w:val="20"/>
                <w:lang w:val="id-ID"/>
              </w:rPr>
            </w:pPr>
            <w:r>
              <w:rPr>
                <w:rFonts w:ascii="Palatino Linotype" w:eastAsia="Garamond" w:hAnsi="Palatino Linotype" w:cs="Garamond"/>
                <w:color w:val="000000"/>
                <w:sz w:val="20"/>
                <w:szCs w:val="20"/>
                <w:lang w:val="id-ID"/>
              </w:rPr>
              <w:t>13%</w:t>
            </w:r>
          </w:p>
        </w:tc>
      </w:tr>
      <w:tr w:rsidR="005D5D5C" w14:paraId="74E3D240" w14:textId="77777777">
        <w:tc>
          <w:tcPr>
            <w:tcW w:w="1541" w:type="dxa"/>
            <w:tcBorders>
              <w:top w:val="single" w:sz="4" w:space="0" w:color="FFFFFF"/>
              <w:left w:val="single" w:sz="4" w:space="0" w:color="FFFFFF"/>
              <w:right w:val="single" w:sz="4" w:space="0" w:color="FFFFFF"/>
            </w:tcBorders>
            <w:vAlign w:val="center"/>
          </w:tcPr>
          <w:p w14:paraId="0E044F5D" w14:textId="77777777" w:rsidR="005D5D5C" w:rsidRDefault="001208FE">
            <w:pPr>
              <w:spacing w:line="240" w:lineRule="auto"/>
              <w:ind w:leftChars="0" w:left="0" w:firstLineChars="0" w:firstLine="0"/>
              <w:jc w:val="both"/>
              <w:rPr>
                <w:rFonts w:ascii="Palatino Linotype" w:eastAsia="Garamond" w:hAnsi="Palatino Linotype" w:cs="Garamond"/>
                <w:color w:val="000000"/>
                <w:sz w:val="20"/>
                <w:szCs w:val="20"/>
                <w:lang w:val="id-ID"/>
              </w:rPr>
            </w:pPr>
            <w:r>
              <w:rPr>
                <w:rFonts w:ascii="Palatino Linotype" w:eastAsia="Garamond" w:hAnsi="Palatino Linotype" w:cs="Garamond"/>
                <w:color w:val="000000"/>
                <w:sz w:val="20"/>
                <w:szCs w:val="20"/>
                <w:lang w:val="id-ID"/>
              </w:rPr>
              <w:t>Total</w:t>
            </w:r>
          </w:p>
        </w:tc>
        <w:tc>
          <w:tcPr>
            <w:tcW w:w="1367" w:type="dxa"/>
            <w:tcBorders>
              <w:top w:val="single" w:sz="4" w:space="0" w:color="FFFFFF"/>
              <w:left w:val="single" w:sz="4" w:space="0" w:color="FFFFFF"/>
              <w:right w:val="single" w:sz="4" w:space="0" w:color="FFFFFF"/>
            </w:tcBorders>
            <w:vAlign w:val="center"/>
          </w:tcPr>
          <w:p w14:paraId="56654D45" w14:textId="77777777" w:rsidR="005D5D5C" w:rsidRDefault="001208FE">
            <w:pPr>
              <w:spacing w:line="240" w:lineRule="auto"/>
              <w:ind w:leftChars="0" w:left="0" w:firstLineChars="0" w:firstLine="0"/>
              <w:jc w:val="center"/>
              <w:rPr>
                <w:rFonts w:ascii="Palatino Linotype" w:eastAsia="Garamond" w:hAnsi="Palatino Linotype" w:cs="Garamond"/>
                <w:color w:val="000000"/>
                <w:sz w:val="20"/>
                <w:szCs w:val="20"/>
                <w:lang w:val="id-ID"/>
              </w:rPr>
            </w:pPr>
            <w:r>
              <w:rPr>
                <w:rFonts w:ascii="Palatino Linotype" w:eastAsia="Garamond" w:hAnsi="Palatino Linotype" w:cs="Garamond"/>
                <w:color w:val="000000"/>
                <w:sz w:val="20"/>
                <w:szCs w:val="20"/>
                <w:lang w:val="id-ID"/>
              </w:rPr>
              <w:t>155</w:t>
            </w:r>
          </w:p>
        </w:tc>
        <w:tc>
          <w:tcPr>
            <w:tcW w:w="1109" w:type="dxa"/>
            <w:tcBorders>
              <w:top w:val="single" w:sz="4" w:space="0" w:color="FFFFFF"/>
              <w:left w:val="single" w:sz="4" w:space="0" w:color="FFFFFF"/>
              <w:right w:val="single" w:sz="4" w:space="0" w:color="FFFFFF"/>
            </w:tcBorders>
            <w:vAlign w:val="center"/>
          </w:tcPr>
          <w:p w14:paraId="07522989" w14:textId="77777777" w:rsidR="005D5D5C" w:rsidRDefault="001208FE">
            <w:pPr>
              <w:spacing w:line="240" w:lineRule="auto"/>
              <w:ind w:leftChars="0" w:left="0" w:firstLineChars="0" w:firstLine="0"/>
              <w:jc w:val="center"/>
              <w:rPr>
                <w:rFonts w:ascii="Palatino Linotype" w:eastAsia="Garamond" w:hAnsi="Palatino Linotype" w:cs="Garamond"/>
                <w:color w:val="000000"/>
                <w:sz w:val="20"/>
                <w:szCs w:val="20"/>
                <w:lang w:val="id-ID"/>
              </w:rPr>
            </w:pPr>
            <w:r>
              <w:rPr>
                <w:rFonts w:ascii="Palatino Linotype" w:eastAsia="Garamond" w:hAnsi="Palatino Linotype" w:cs="Garamond"/>
                <w:color w:val="000000"/>
                <w:sz w:val="20"/>
                <w:szCs w:val="20"/>
                <w:lang w:val="id-ID"/>
              </w:rPr>
              <w:t>100%</w:t>
            </w:r>
          </w:p>
        </w:tc>
        <w:tc>
          <w:tcPr>
            <w:tcW w:w="1114" w:type="dxa"/>
            <w:tcBorders>
              <w:top w:val="single" w:sz="4" w:space="0" w:color="FFFFFF"/>
              <w:left w:val="single" w:sz="4" w:space="0" w:color="FFFFFF"/>
              <w:right w:val="single" w:sz="4" w:space="0" w:color="FFFFFF"/>
            </w:tcBorders>
            <w:vAlign w:val="center"/>
          </w:tcPr>
          <w:p w14:paraId="76101B99" w14:textId="77777777" w:rsidR="005D5D5C" w:rsidRDefault="001208FE">
            <w:pPr>
              <w:spacing w:line="240" w:lineRule="auto"/>
              <w:ind w:leftChars="0" w:left="0" w:firstLineChars="0" w:firstLine="0"/>
              <w:jc w:val="center"/>
              <w:rPr>
                <w:rFonts w:ascii="Palatino Linotype" w:eastAsia="Garamond" w:hAnsi="Palatino Linotype" w:cs="Garamond"/>
                <w:color w:val="000000"/>
                <w:sz w:val="20"/>
                <w:szCs w:val="20"/>
                <w:lang w:val="id-ID"/>
              </w:rPr>
            </w:pPr>
            <w:r>
              <w:rPr>
                <w:rFonts w:ascii="Palatino Linotype" w:eastAsia="Garamond" w:hAnsi="Palatino Linotype" w:cs="Garamond"/>
                <w:color w:val="000000"/>
                <w:sz w:val="20"/>
                <w:szCs w:val="20"/>
                <w:lang w:val="id-ID"/>
              </w:rPr>
              <w:t>155</w:t>
            </w:r>
          </w:p>
        </w:tc>
        <w:tc>
          <w:tcPr>
            <w:tcW w:w="1109" w:type="dxa"/>
            <w:tcBorders>
              <w:top w:val="single" w:sz="4" w:space="0" w:color="FFFFFF"/>
              <w:left w:val="single" w:sz="4" w:space="0" w:color="FFFFFF"/>
              <w:right w:val="single" w:sz="4" w:space="0" w:color="FFFFFF"/>
            </w:tcBorders>
            <w:vAlign w:val="center"/>
          </w:tcPr>
          <w:p w14:paraId="62FFAA93" w14:textId="77777777" w:rsidR="005D5D5C" w:rsidRDefault="001208FE">
            <w:pPr>
              <w:spacing w:line="240" w:lineRule="auto"/>
              <w:ind w:leftChars="0" w:left="0" w:firstLineChars="0" w:firstLine="0"/>
              <w:jc w:val="center"/>
              <w:rPr>
                <w:rFonts w:ascii="Palatino Linotype" w:eastAsia="Garamond" w:hAnsi="Palatino Linotype" w:cs="Garamond"/>
                <w:color w:val="000000"/>
                <w:sz w:val="20"/>
                <w:szCs w:val="20"/>
                <w:lang w:val="id-ID"/>
              </w:rPr>
            </w:pPr>
            <w:r>
              <w:rPr>
                <w:rFonts w:ascii="Palatino Linotype" w:eastAsia="Garamond" w:hAnsi="Palatino Linotype" w:cs="Garamond"/>
                <w:color w:val="000000"/>
                <w:sz w:val="20"/>
                <w:szCs w:val="20"/>
                <w:lang w:val="id-ID"/>
              </w:rPr>
              <w:t>100%</w:t>
            </w:r>
          </w:p>
        </w:tc>
        <w:tc>
          <w:tcPr>
            <w:tcW w:w="1147" w:type="dxa"/>
            <w:tcBorders>
              <w:top w:val="single" w:sz="4" w:space="0" w:color="FFFFFF"/>
              <w:left w:val="single" w:sz="4" w:space="0" w:color="FFFFFF"/>
              <w:right w:val="single" w:sz="4" w:space="0" w:color="FFFFFF"/>
            </w:tcBorders>
            <w:vAlign w:val="center"/>
          </w:tcPr>
          <w:p w14:paraId="053FBC1F" w14:textId="77777777" w:rsidR="005D5D5C" w:rsidRDefault="001208FE">
            <w:pPr>
              <w:spacing w:line="240" w:lineRule="auto"/>
              <w:ind w:leftChars="0" w:left="0" w:firstLineChars="0" w:firstLine="0"/>
              <w:jc w:val="center"/>
              <w:rPr>
                <w:rFonts w:ascii="Palatino Linotype" w:eastAsia="Garamond" w:hAnsi="Palatino Linotype" w:cs="Garamond"/>
                <w:color w:val="000000"/>
                <w:sz w:val="20"/>
                <w:szCs w:val="20"/>
                <w:lang w:val="id-ID"/>
              </w:rPr>
            </w:pPr>
            <w:r>
              <w:rPr>
                <w:rFonts w:ascii="Palatino Linotype" w:eastAsia="Garamond" w:hAnsi="Palatino Linotype" w:cs="Garamond"/>
                <w:color w:val="000000"/>
                <w:sz w:val="20"/>
                <w:szCs w:val="20"/>
                <w:lang w:val="id-ID"/>
              </w:rPr>
              <w:t>155</w:t>
            </w:r>
          </w:p>
        </w:tc>
        <w:tc>
          <w:tcPr>
            <w:tcW w:w="1108" w:type="dxa"/>
            <w:tcBorders>
              <w:top w:val="single" w:sz="4" w:space="0" w:color="FFFFFF"/>
              <w:left w:val="single" w:sz="4" w:space="0" w:color="FFFFFF"/>
              <w:right w:val="single" w:sz="4" w:space="0" w:color="FFFFFF"/>
            </w:tcBorders>
            <w:vAlign w:val="center"/>
          </w:tcPr>
          <w:p w14:paraId="7920A842" w14:textId="77777777" w:rsidR="005D5D5C" w:rsidRDefault="001208FE">
            <w:pPr>
              <w:spacing w:line="240" w:lineRule="auto"/>
              <w:ind w:leftChars="0" w:left="0" w:firstLineChars="0" w:firstLine="0"/>
              <w:jc w:val="center"/>
              <w:rPr>
                <w:rFonts w:ascii="Palatino Linotype" w:eastAsia="Garamond" w:hAnsi="Palatino Linotype" w:cs="Garamond"/>
                <w:color w:val="000000"/>
                <w:sz w:val="20"/>
                <w:szCs w:val="20"/>
                <w:lang w:val="id-ID"/>
              </w:rPr>
            </w:pPr>
            <w:r>
              <w:rPr>
                <w:rFonts w:ascii="Palatino Linotype" w:eastAsia="Garamond" w:hAnsi="Palatino Linotype" w:cs="Garamond"/>
                <w:color w:val="000000"/>
                <w:sz w:val="20"/>
                <w:szCs w:val="20"/>
                <w:lang w:val="id-ID"/>
              </w:rPr>
              <w:t>100%</w:t>
            </w:r>
          </w:p>
        </w:tc>
      </w:tr>
    </w:tbl>
    <w:p w14:paraId="6305DF34" w14:textId="77777777" w:rsidR="005D5D5C" w:rsidRDefault="005D5D5C">
      <w:pPr>
        <w:ind w:leftChars="0" w:left="0" w:firstLineChars="0" w:firstLine="0"/>
        <w:jc w:val="both"/>
        <w:rPr>
          <w:rFonts w:ascii="Palatino Linotype" w:eastAsia="Garamond" w:hAnsi="Palatino Linotype" w:cs="Garamond"/>
          <w:color w:val="000000"/>
          <w:sz w:val="20"/>
          <w:szCs w:val="20"/>
          <w:lang w:val="id-ID"/>
        </w:rPr>
      </w:pPr>
    </w:p>
    <w:p w14:paraId="7A33AC19" w14:textId="45808FC8" w:rsidR="005D5D5C" w:rsidRDefault="001208FE" w:rsidP="003354EE">
      <w:pPr>
        <w:ind w:leftChars="0" w:left="0" w:firstLineChars="0" w:firstLine="720"/>
        <w:jc w:val="both"/>
        <w:rPr>
          <w:rFonts w:ascii="Palatino Linotype" w:eastAsia="Garamond" w:hAnsi="Palatino Linotype" w:cs="Garamond"/>
          <w:lang w:val="id-ID"/>
        </w:rPr>
      </w:pPr>
      <w:r>
        <w:rPr>
          <w:rFonts w:ascii="Palatino Linotype" w:eastAsia="Garamond" w:hAnsi="Palatino Linotype" w:cs="Garamond"/>
          <w:lang w:val="id-ID"/>
        </w:rPr>
        <w:t>Berdasarkan pada tabel 2, dapat disimpulkan bahwa tingkat</w:t>
      </w:r>
      <w:r>
        <w:rPr>
          <w:rFonts w:ascii="Palatino Linotype" w:eastAsia="Garamond" w:hAnsi="Palatino Linotype" w:cs="Garamond"/>
          <w:i/>
          <w:iCs/>
          <w:lang w:val="id-ID"/>
        </w:rPr>
        <w:t xml:space="preserve"> internal locus of control, e</w:t>
      </w:r>
      <w:r>
        <w:rPr>
          <w:rFonts w:ascii="Palatino Linotype" w:eastAsia="Garamond" w:hAnsi="Palatino Linotype" w:cs="Garamond"/>
          <w:lang w:val="id-ID"/>
        </w:rPr>
        <w:t xml:space="preserve">fikasi diri akademik, dan </w:t>
      </w:r>
      <w:r>
        <w:rPr>
          <w:rFonts w:ascii="Palatino Linotype" w:eastAsia="Garamond" w:hAnsi="Palatino Linotype" w:cs="Garamond"/>
          <w:i/>
          <w:iCs/>
          <w:lang w:val="id-ID"/>
        </w:rPr>
        <w:t xml:space="preserve">school well being </w:t>
      </w:r>
      <w:r>
        <w:rPr>
          <w:rFonts w:ascii="Palatino Linotype" w:eastAsia="Garamond" w:hAnsi="Palatino Linotype" w:cs="Garamond"/>
          <w:lang w:val="id-ID"/>
        </w:rPr>
        <w:t>yang diperoleh siswa paling banyak me</w:t>
      </w:r>
      <w:r w:rsidR="003C516F">
        <w:rPr>
          <w:rFonts w:ascii="Palatino Linotype" w:eastAsia="Garamond" w:hAnsi="Palatino Linotype" w:cs="Garamond"/>
          <w:lang w:val="id-ID"/>
        </w:rPr>
        <w:t>nunjukkan pada kategori sedang.</w:t>
      </w:r>
    </w:p>
    <w:p w14:paraId="2B5E46AD" w14:textId="77777777" w:rsidR="005D5D5C" w:rsidRDefault="005D5D5C">
      <w:pPr>
        <w:ind w:leftChars="0" w:left="0" w:firstLineChars="0" w:firstLine="720"/>
        <w:jc w:val="both"/>
        <w:rPr>
          <w:rFonts w:ascii="Palatino Linotype" w:eastAsia="Garamond" w:hAnsi="Palatino Linotype" w:cs="Garamond"/>
          <w:lang w:val="id-ID"/>
        </w:rPr>
      </w:pPr>
    </w:p>
    <w:p w14:paraId="5ACA1D9C" w14:textId="77777777" w:rsidR="005D5D5C" w:rsidRDefault="001208FE">
      <w:pPr>
        <w:spacing w:line="240" w:lineRule="auto"/>
        <w:ind w:leftChars="0" w:left="0" w:firstLineChars="0" w:firstLine="0"/>
        <w:jc w:val="both"/>
        <w:rPr>
          <w:rFonts w:ascii="Palatino Linotype" w:eastAsia="Garamond" w:hAnsi="Palatino Linotype" w:cs="Garamond"/>
          <w:color w:val="000000"/>
          <w:lang w:val="id-ID"/>
        </w:rPr>
      </w:pPr>
      <w:r>
        <w:rPr>
          <w:rFonts w:ascii="Palatino Linotype" w:eastAsia="Garamond" w:hAnsi="Palatino Linotype" w:cs="Garamond"/>
          <w:color w:val="000000"/>
          <w:lang w:val="id-ID"/>
        </w:rPr>
        <w:t>Tabel 3.</w:t>
      </w:r>
    </w:p>
    <w:p w14:paraId="16DEBD72" w14:textId="77777777" w:rsidR="005D5D5C" w:rsidRDefault="001208FE">
      <w:pPr>
        <w:spacing w:line="240" w:lineRule="auto"/>
        <w:ind w:leftChars="0" w:left="0" w:firstLineChars="0" w:firstLine="0"/>
        <w:jc w:val="both"/>
        <w:rPr>
          <w:rFonts w:ascii="Palatino Linotype" w:eastAsia="Garamond" w:hAnsi="Palatino Linotype" w:cs="Garamond"/>
          <w:i/>
          <w:iCs/>
          <w:color w:val="000000"/>
          <w:lang w:val="id-ID"/>
        </w:rPr>
      </w:pPr>
      <w:r>
        <w:rPr>
          <w:rFonts w:ascii="Palatino Linotype" w:eastAsia="Garamond" w:hAnsi="Palatino Linotype" w:cs="Garamond"/>
          <w:color w:val="000000"/>
          <w:lang w:val="id-ID"/>
        </w:rPr>
        <w:t xml:space="preserve">Uji Normalitas </w:t>
      </w:r>
      <w:r>
        <w:rPr>
          <w:rFonts w:ascii="Palatino Linotype" w:eastAsia="Palatino Linotype" w:hAnsi="Palatino Linotype" w:cs="Palatino Linotype"/>
          <w:i/>
          <w:iCs/>
          <w:color w:val="000000"/>
          <w:lang w:val="id-ID"/>
        </w:rPr>
        <w:t xml:space="preserve">One-Sample Kolmogrov Test </w:t>
      </w:r>
      <w:r>
        <w:rPr>
          <w:rFonts w:ascii="Palatino Linotype" w:hAnsi="Palatino Linotype" w:cs="Times New Roman"/>
          <w:i/>
          <w:iCs/>
          <w:position w:val="0"/>
          <w:lang w:val="id-ID"/>
        </w:rPr>
        <w:t xml:space="preserve"> </w:t>
      </w:r>
    </w:p>
    <w:tbl>
      <w:tblPr>
        <w:tblStyle w:val="TableGrid"/>
        <w:tblW w:w="0" w:type="auto"/>
        <w:tblLook w:val="04A0" w:firstRow="1" w:lastRow="0" w:firstColumn="1" w:lastColumn="0" w:noHBand="0" w:noVBand="1"/>
      </w:tblPr>
      <w:tblGrid>
        <w:gridCol w:w="1699"/>
        <w:gridCol w:w="1699"/>
        <w:gridCol w:w="1699"/>
        <w:gridCol w:w="1699"/>
        <w:gridCol w:w="1699"/>
      </w:tblGrid>
      <w:tr w:rsidR="005D5D5C" w14:paraId="6BECC386" w14:textId="77777777">
        <w:tc>
          <w:tcPr>
            <w:tcW w:w="1699" w:type="dxa"/>
            <w:tcBorders>
              <w:left w:val="single" w:sz="4" w:space="0" w:color="FFFFFF"/>
              <w:right w:val="single" w:sz="4" w:space="0" w:color="FFFFFF"/>
            </w:tcBorders>
          </w:tcPr>
          <w:p w14:paraId="7A1674BC" w14:textId="77777777" w:rsidR="005D5D5C" w:rsidRDefault="005D5D5C">
            <w:pPr>
              <w:spacing w:line="240" w:lineRule="auto"/>
              <w:ind w:leftChars="0" w:left="0" w:firstLineChars="0" w:firstLine="0"/>
              <w:jc w:val="both"/>
              <w:rPr>
                <w:rFonts w:ascii="Palatino Linotype" w:eastAsia="Garamond" w:hAnsi="Palatino Linotype" w:cs="Garamond"/>
                <w:sz w:val="20"/>
                <w:szCs w:val="20"/>
                <w:lang w:val="id-ID"/>
              </w:rPr>
            </w:pPr>
          </w:p>
        </w:tc>
        <w:tc>
          <w:tcPr>
            <w:tcW w:w="1699" w:type="dxa"/>
            <w:tcBorders>
              <w:left w:val="single" w:sz="4" w:space="0" w:color="FFFFFF"/>
              <w:right w:val="single" w:sz="4" w:space="0" w:color="FFFFFF"/>
            </w:tcBorders>
          </w:tcPr>
          <w:p w14:paraId="4A894496" w14:textId="77777777" w:rsidR="005D5D5C" w:rsidRDefault="005D5D5C">
            <w:pPr>
              <w:spacing w:line="240" w:lineRule="auto"/>
              <w:ind w:leftChars="0" w:left="0" w:firstLineChars="0" w:firstLine="0"/>
              <w:jc w:val="both"/>
              <w:rPr>
                <w:rFonts w:ascii="Palatino Linotype" w:eastAsia="Garamond" w:hAnsi="Palatino Linotype" w:cs="Garamond"/>
                <w:sz w:val="20"/>
                <w:szCs w:val="20"/>
                <w:lang w:val="id-ID"/>
              </w:rPr>
            </w:pPr>
          </w:p>
        </w:tc>
        <w:tc>
          <w:tcPr>
            <w:tcW w:w="1699" w:type="dxa"/>
            <w:tcBorders>
              <w:left w:val="single" w:sz="4" w:space="0" w:color="FFFFFF"/>
              <w:right w:val="single" w:sz="4" w:space="0" w:color="FFFFFF"/>
            </w:tcBorders>
            <w:vAlign w:val="center"/>
          </w:tcPr>
          <w:p w14:paraId="0F1904BD" w14:textId="77777777" w:rsidR="005D5D5C" w:rsidRDefault="001208FE">
            <w:pPr>
              <w:spacing w:line="240" w:lineRule="auto"/>
              <w:ind w:leftChars="0" w:left="0" w:firstLineChars="0" w:firstLine="0"/>
              <w:jc w:val="center"/>
              <w:rPr>
                <w:rFonts w:ascii="Palatino Linotype" w:eastAsia="Garamond" w:hAnsi="Palatino Linotype" w:cs="Garamond"/>
                <w:i/>
                <w:iCs/>
                <w:sz w:val="20"/>
                <w:szCs w:val="20"/>
                <w:lang w:val="id-ID"/>
              </w:rPr>
            </w:pPr>
            <w:r>
              <w:rPr>
                <w:rFonts w:ascii="Palatino Linotype" w:eastAsia="Garamond" w:hAnsi="Palatino Linotype" w:cs="Garamond"/>
                <w:i/>
                <w:iCs/>
                <w:sz w:val="20"/>
                <w:szCs w:val="20"/>
                <w:lang w:val="id-ID"/>
              </w:rPr>
              <w:t>Internal Locus Of Control</w:t>
            </w:r>
          </w:p>
        </w:tc>
        <w:tc>
          <w:tcPr>
            <w:tcW w:w="1699" w:type="dxa"/>
            <w:tcBorders>
              <w:left w:val="single" w:sz="4" w:space="0" w:color="FFFFFF"/>
              <w:right w:val="single" w:sz="4" w:space="0" w:color="FFFFFF"/>
            </w:tcBorders>
            <w:vAlign w:val="center"/>
          </w:tcPr>
          <w:p w14:paraId="4DD77CC2" w14:textId="77777777" w:rsidR="005D5D5C" w:rsidRDefault="001208FE">
            <w:pPr>
              <w:spacing w:line="240" w:lineRule="auto"/>
              <w:ind w:leftChars="0" w:left="0" w:firstLineChars="0" w:firstLine="0"/>
              <w:jc w:val="center"/>
              <w:rPr>
                <w:rFonts w:ascii="Palatino Linotype" w:eastAsia="Garamond" w:hAnsi="Palatino Linotype" w:cs="Garamond"/>
                <w:sz w:val="20"/>
                <w:szCs w:val="20"/>
                <w:lang w:val="id-ID"/>
              </w:rPr>
            </w:pPr>
            <w:r>
              <w:rPr>
                <w:rFonts w:ascii="Palatino Linotype" w:eastAsia="Garamond" w:hAnsi="Palatino Linotype" w:cs="Garamond"/>
                <w:sz w:val="20"/>
                <w:szCs w:val="20"/>
                <w:lang w:val="id-ID"/>
              </w:rPr>
              <w:t>Efikasi Diri Akademik</w:t>
            </w:r>
          </w:p>
        </w:tc>
        <w:tc>
          <w:tcPr>
            <w:tcW w:w="1699" w:type="dxa"/>
            <w:tcBorders>
              <w:left w:val="single" w:sz="4" w:space="0" w:color="FFFFFF"/>
              <w:right w:val="single" w:sz="4" w:space="0" w:color="FFFFFF"/>
            </w:tcBorders>
            <w:vAlign w:val="center"/>
          </w:tcPr>
          <w:p w14:paraId="5ED9FDDC" w14:textId="77777777" w:rsidR="005D5D5C" w:rsidRDefault="001208FE">
            <w:pPr>
              <w:spacing w:line="240" w:lineRule="auto"/>
              <w:ind w:leftChars="0" w:left="0" w:firstLineChars="0" w:firstLine="0"/>
              <w:jc w:val="center"/>
              <w:rPr>
                <w:rFonts w:ascii="Palatino Linotype" w:eastAsia="Garamond" w:hAnsi="Palatino Linotype" w:cs="Garamond"/>
                <w:i/>
                <w:iCs/>
                <w:sz w:val="20"/>
                <w:szCs w:val="20"/>
                <w:lang w:val="id-ID"/>
              </w:rPr>
            </w:pPr>
            <w:r>
              <w:rPr>
                <w:rFonts w:ascii="Palatino Linotype" w:eastAsia="Garamond" w:hAnsi="Palatino Linotype" w:cs="Garamond"/>
                <w:i/>
                <w:iCs/>
                <w:sz w:val="20"/>
                <w:szCs w:val="20"/>
                <w:lang w:val="id-ID"/>
              </w:rPr>
              <w:t>School Well Being</w:t>
            </w:r>
          </w:p>
        </w:tc>
      </w:tr>
      <w:tr w:rsidR="005D5D5C" w14:paraId="436D6EC0" w14:textId="77777777">
        <w:tc>
          <w:tcPr>
            <w:tcW w:w="1699" w:type="dxa"/>
            <w:tcBorders>
              <w:left w:val="single" w:sz="4" w:space="0" w:color="FFFFFF"/>
              <w:bottom w:val="single" w:sz="4" w:space="0" w:color="FFFFFF"/>
              <w:right w:val="single" w:sz="4" w:space="0" w:color="FFFFFF"/>
            </w:tcBorders>
            <w:vAlign w:val="center"/>
          </w:tcPr>
          <w:p w14:paraId="7515ED61" w14:textId="77777777" w:rsidR="005D5D5C" w:rsidRDefault="001208FE">
            <w:pPr>
              <w:spacing w:line="240" w:lineRule="auto"/>
              <w:ind w:leftChars="0" w:left="0" w:firstLineChars="0" w:firstLine="0"/>
              <w:rPr>
                <w:rFonts w:ascii="Palatino Linotype" w:eastAsia="Garamond" w:hAnsi="Palatino Linotype" w:cs="Garamond"/>
                <w:sz w:val="20"/>
                <w:szCs w:val="20"/>
                <w:lang w:val="id-ID"/>
              </w:rPr>
            </w:pPr>
            <w:r>
              <w:rPr>
                <w:rFonts w:ascii="Palatino Linotype" w:eastAsia="Garamond" w:hAnsi="Palatino Linotype" w:cs="Garamond"/>
                <w:sz w:val="20"/>
                <w:szCs w:val="20"/>
                <w:lang w:val="id-ID"/>
              </w:rPr>
              <w:t>N</w:t>
            </w:r>
          </w:p>
        </w:tc>
        <w:tc>
          <w:tcPr>
            <w:tcW w:w="1699" w:type="dxa"/>
            <w:tcBorders>
              <w:left w:val="single" w:sz="4" w:space="0" w:color="FFFFFF"/>
              <w:bottom w:val="single" w:sz="4" w:space="0" w:color="FFFFFF"/>
              <w:right w:val="single" w:sz="4" w:space="0" w:color="FFFFFF"/>
            </w:tcBorders>
          </w:tcPr>
          <w:p w14:paraId="65408C43" w14:textId="77777777" w:rsidR="005D5D5C" w:rsidRDefault="005D5D5C">
            <w:pPr>
              <w:spacing w:line="240" w:lineRule="auto"/>
              <w:ind w:leftChars="0" w:left="0" w:firstLineChars="0" w:firstLine="0"/>
              <w:jc w:val="both"/>
              <w:rPr>
                <w:rFonts w:ascii="Palatino Linotype" w:eastAsia="Garamond" w:hAnsi="Palatino Linotype" w:cs="Garamond"/>
                <w:sz w:val="20"/>
                <w:szCs w:val="20"/>
                <w:lang w:val="id-ID"/>
              </w:rPr>
            </w:pPr>
          </w:p>
        </w:tc>
        <w:tc>
          <w:tcPr>
            <w:tcW w:w="1699" w:type="dxa"/>
            <w:tcBorders>
              <w:left w:val="single" w:sz="4" w:space="0" w:color="FFFFFF"/>
              <w:bottom w:val="single" w:sz="4" w:space="0" w:color="FFFFFF"/>
              <w:right w:val="single" w:sz="4" w:space="0" w:color="FFFFFF"/>
            </w:tcBorders>
            <w:vAlign w:val="center"/>
          </w:tcPr>
          <w:p w14:paraId="7851C113" w14:textId="77777777" w:rsidR="005D5D5C" w:rsidRDefault="001208FE">
            <w:pPr>
              <w:spacing w:line="240" w:lineRule="auto"/>
              <w:ind w:leftChars="0" w:left="0" w:firstLineChars="0" w:firstLine="0"/>
              <w:jc w:val="center"/>
              <w:rPr>
                <w:rFonts w:ascii="Palatino Linotype" w:eastAsia="Garamond" w:hAnsi="Palatino Linotype" w:cs="Garamond"/>
                <w:sz w:val="20"/>
                <w:szCs w:val="20"/>
                <w:lang w:val="id-ID"/>
              </w:rPr>
            </w:pPr>
            <w:r>
              <w:rPr>
                <w:rFonts w:ascii="Palatino Linotype" w:eastAsia="Garamond" w:hAnsi="Palatino Linotype" w:cs="Garamond"/>
                <w:sz w:val="20"/>
                <w:szCs w:val="20"/>
                <w:lang w:val="id-ID"/>
              </w:rPr>
              <w:t>155</w:t>
            </w:r>
          </w:p>
        </w:tc>
        <w:tc>
          <w:tcPr>
            <w:tcW w:w="1699" w:type="dxa"/>
            <w:tcBorders>
              <w:left w:val="single" w:sz="4" w:space="0" w:color="FFFFFF"/>
              <w:bottom w:val="single" w:sz="4" w:space="0" w:color="FFFFFF"/>
              <w:right w:val="single" w:sz="4" w:space="0" w:color="FFFFFF"/>
            </w:tcBorders>
            <w:vAlign w:val="center"/>
          </w:tcPr>
          <w:p w14:paraId="7368F4D4" w14:textId="77777777" w:rsidR="005D5D5C" w:rsidRDefault="001208FE">
            <w:pPr>
              <w:spacing w:line="240" w:lineRule="auto"/>
              <w:ind w:leftChars="0" w:left="0" w:firstLineChars="0" w:firstLine="0"/>
              <w:jc w:val="center"/>
              <w:rPr>
                <w:rFonts w:ascii="Palatino Linotype" w:eastAsia="Garamond" w:hAnsi="Palatino Linotype" w:cs="Garamond"/>
                <w:sz w:val="20"/>
                <w:szCs w:val="20"/>
                <w:lang w:val="id-ID"/>
              </w:rPr>
            </w:pPr>
            <w:r>
              <w:rPr>
                <w:rFonts w:ascii="Palatino Linotype" w:eastAsia="Garamond" w:hAnsi="Palatino Linotype" w:cs="Garamond"/>
                <w:sz w:val="20"/>
                <w:szCs w:val="20"/>
                <w:lang w:val="id-ID"/>
              </w:rPr>
              <w:t>155</w:t>
            </w:r>
          </w:p>
        </w:tc>
        <w:tc>
          <w:tcPr>
            <w:tcW w:w="1699" w:type="dxa"/>
            <w:tcBorders>
              <w:left w:val="single" w:sz="4" w:space="0" w:color="FFFFFF"/>
              <w:bottom w:val="single" w:sz="4" w:space="0" w:color="FFFFFF"/>
              <w:right w:val="single" w:sz="4" w:space="0" w:color="FFFFFF"/>
            </w:tcBorders>
            <w:vAlign w:val="center"/>
          </w:tcPr>
          <w:p w14:paraId="1C855DD5" w14:textId="77777777" w:rsidR="005D5D5C" w:rsidRDefault="001208FE">
            <w:pPr>
              <w:spacing w:line="240" w:lineRule="auto"/>
              <w:ind w:leftChars="0" w:left="0" w:firstLineChars="0" w:firstLine="0"/>
              <w:jc w:val="center"/>
              <w:rPr>
                <w:rFonts w:ascii="Palatino Linotype" w:eastAsia="Garamond" w:hAnsi="Palatino Linotype" w:cs="Garamond"/>
                <w:sz w:val="20"/>
                <w:szCs w:val="20"/>
                <w:lang w:val="id-ID"/>
              </w:rPr>
            </w:pPr>
            <w:r>
              <w:rPr>
                <w:rFonts w:ascii="Palatino Linotype" w:eastAsia="Garamond" w:hAnsi="Palatino Linotype" w:cs="Garamond"/>
                <w:sz w:val="20"/>
                <w:szCs w:val="20"/>
                <w:lang w:val="id-ID"/>
              </w:rPr>
              <w:t>155</w:t>
            </w:r>
          </w:p>
        </w:tc>
      </w:tr>
      <w:tr w:rsidR="005D5D5C" w14:paraId="5A202AD7" w14:textId="77777777">
        <w:tc>
          <w:tcPr>
            <w:tcW w:w="1699" w:type="dxa"/>
            <w:tcBorders>
              <w:top w:val="single" w:sz="4" w:space="0" w:color="FFFFFF"/>
              <w:left w:val="single" w:sz="4" w:space="0" w:color="FFFFFF"/>
              <w:bottom w:val="single" w:sz="4" w:space="0" w:color="FFFFFF"/>
              <w:right w:val="single" w:sz="4" w:space="0" w:color="FFFFFF"/>
            </w:tcBorders>
            <w:vAlign w:val="center"/>
          </w:tcPr>
          <w:p w14:paraId="583E8255" w14:textId="77777777" w:rsidR="005D5D5C" w:rsidRDefault="001208FE">
            <w:pPr>
              <w:spacing w:line="240" w:lineRule="auto"/>
              <w:ind w:leftChars="0" w:left="0" w:firstLineChars="0" w:firstLine="0"/>
              <w:rPr>
                <w:rFonts w:ascii="Palatino Linotype" w:eastAsia="Garamond" w:hAnsi="Palatino Linotype" w:cs="Garamond"/>
                <w:sz w:val="20"/>
                <w:szCs w:val="20"/>
                <w:lang w:val="id-ID"/>
              </w:rPr>
            </w:pPr>
            <w:r>
              <w:rPr>
                <w:rFonts w:ascii="Palatino Linotype" w:eastAsia="Garamond" w:hAnsi="Palatino Linotype" w:cs="Garamond"/>
                <w:sz w:val="20"/>
                <w:szCs w:val="20"/>
                <w:lang w:val="id-ID"/>
              </w:rPr>
              <w:t>Normal Parameters</w:t>
            </w:r>
          </w:p>
        </w:tc>
        <w:tc>
          <w:tcPr>
            <w:tcW w:w="1699" w:type="dxa"/>
            <w:tcBorders>
              <w:top w:val="single" w:sz="4" w:space="0" w:color="FFFFFF"/>
              <w:left w:val="single" w:sz="4" w:space="0" w:color="FFFFFF"/>
              <w:bottom w:val="single" w:sz="4" w:space="0" w:color="FFFFFF"/>
              <w:right w:val="single" w:sz="4" w:space="0" w:color="FFFFFF"/>
            </w:tcBorders>
            <w:vAlign w:val="center"/>
          </w:tcPr>
          <w:p w14:paraId="711AD4C3" w14:textId="77777777" w:rsidR="005D5D5C" w:rsidRDefault="001208FE">
            <w:pPr>
              <w:spacing w:line="240" w:lineRule="auto"/>
              <w:ind w:leftChars="0" w:left="0" w:firstLineChars="0" w:firstLine="0"/>
              <w:rPr>
                <w:rFonts w:ascii="Palatino Linotype" w:eastAsia="Garamond" w:hAnsi="Palatino Linotype" w:cs="Garamond"/>
                <w:sz w:val="20"/>
                <w:szCs w:val="20"/>
                <w:lang w:val="id-ID"/>
              </w:rPr>
            </w:pPr>
            <w:r>
              <w:rPr>
                <w:rFonts w:ascii="Palatino Linotype" w:eastAsia="Garamond" w:hAnsi="Palatino Linotype" w:cs="Garamond"/>
                <w:sz w:val="20"/>
                <w:szCs w:val="20"/>
                <w:lang w:val="id-ID"/>
              </w:rPr>
              <w:t>Mean</w:t>
            </w:r>
          </w:p>
        </w:tc>
        <w:tc>
          <w:tcPr>
            <w:tcW w:w="1699" w:type="dxa"/>
            <w:tcBorders>
              <w:top w:val="single" w:sz="4" w:space="0" w:color="FFFFFF"/>
              <w:left w:val="single" w:sz="4" w:space="0" w:color="FFFFFF"/>
              <w:bottom w:val="single" w:sz="4" w:space="0" w:color="FFFFFF"/>
              <w:right w:val="single" w:sz="4" w:space="0" w:color="FFFFFF"/>
            </w:tcBorders>
            <w:vAlign w:val="center"/>
          </w:tcPr>
          <w:p w14:paraId="2D612D89" w14:textId="77777777" w:rsidR="005D5D5C" w:rsidRDefault="001208FE">
            <w:pPr>
              <w:spacing w:line="240" w:lineRule="auto"/>
              <w:ind w:leftChars="0" w:left="0" w:firstLineChars="0" w:firstLine="0"/>
              <w:jc w:val="center"/>
              <w:rPr>
                <w:rFonts w:ascii="Palatino Linotype" w:eastAsia="Garamond" w:hAnsi="Palatino Linotype" w:cs="Garamond"/>
                <w:sz w:val="20"/>
                <w:szCs w:val="20"/>
                <w:lang w:val="id-ID"/>
              </w:rPr>
            </w:pPr>
            <w:r>
              <w:rPr>
                <w:rFonts w:ascii="Palatino Linotype" w:eastAsia="Garamond" w:hAnsi="Palatino Linotype" w:cs="Garamond"/>
                <w:sz w:val="20"/>
                <w:szCs w:val="20"/>
                <w:lang w:val="id-ID"/>
              </w:rPr>
              <w:t>52.1226</w:t>
            </w:r>
          </w:p>
        </w:tc>
        <w:tc>
          <w:tcPr>
            <w:tcW w:w="1699" w:type="dxa"/>
            <w:tcBorders>
              <w:top w:val="single" w:sz="4" w:space="0" w:color="FFFFFF"/>
              <w:left w:val="single" w:sz="4" w:space="0" w:color="FFFFFF"/>
              <w:bottom w:val="single" w:sz="4" w:space="0" w:color="FFFFFF"/>
              <w:right w:val="single" w:sz="4" w:space="0" w:color="FFFFFF"/>
            </w:tcBorders>
            <w:vAlign w:val="center"/>
          </w:tcPr>
          <w:p w14:paraId="041C9B71" w14:textId="77777777" w:rsidR="005D5D5C" w:rsidRDefault="001208FE">
            <w:pPr>
              <w:spacing w:line="240" w:lineRule="auto"/>
              <w:ind w:leftChars="0" w:left="0" w:firstLineChars="0" w:firstLine="0"/>
              <w:jc w:val="center"/>
              <w:rPr>
                <w:rFonts w:ascii="Palatino Linotype" w:eastAsia="Garamond" w:hAnsi="Palatino Linotype" w:cs="Garamond"/>
                <w:sz w:val="20"/>
                <w:szCs w:val="20"/>
                <w:lang w:val="id-ID"/>
              </w:rPr>
            </w:pPr>
            <w:r>
              <w:rPr>
                <w:rFonts w:ascii="Palatino Linotype" w:eastAsia="Garamond" w:hAnsi="Palatino Linotype" w:cs="Garamond"/>
                <w:sz w:val="20"/>
                <w:szCs w:val="20"/>
                <w:lang w:val="id-ID"/>
              </w:rPr>
              <w:t>57.2516</w:t>
            </w:r>
          </w:p>
        </w:tc>
        <w:tc>
          <w:tcPr>
            <w:tcW w:w="1699" w:type="dxa"/>
            <w:tcBorders>
              <w:top w:val="single" w:sz="4" w:space="0" w:color="FFFFFF"/>
              <w:left w:val="single" w:sz="4" w:space="0" w:color="FFFFFF"/>
              <w:bottom w:val="single" w:sz="4" w:space="0" w:color="FFFFFF"/>
              <w:right w:val="single" w:sz="4" w:space="0" w:color="FFFFFF"/>
            </w:tcBorders>
            <w:vAlign w:val="center"/>
          </w:tcPr>
          <w:p w14:paraId="5883FA24" w14:textId="77777777" w:rsidR="005D5D5C" w:rsidRDefault="001208FE">
            <w:pPr>
              <w:spacing w:line="240" w:lineRule="auto"/>
              <w:ind w:leftChars="0" w:left="0" w:firstLineChars="0" w:firstLine="0"/>
              <w:jc w:val="center"/>
              <w:rPr>
                <w:rFonts w:ascii="Palatino Linotype" w:eastAsia="Garamond" w:hAnsi="Palatino Linotype" w:cs="Garamond"/>
                <w:sz w:val="20"/>
                <w:szCs w:val="20"/>
                <w:lang w:val="id-ID"/>
              </w:rPr>
            </w:pPr>
            <w:r>
              <w:rPr>
                <w:rFonts w:ascii="Palatino Linotype" w:eastAsia="Garamond" w:hAnsi="Palatino Linotype" w:cs="Garamond"/>
                <w:sz w:val="20"/>
                <w:szCs w:val="20"/>
                <w:lang w:val="id-ID"/>
              </w:rPr>
              <w:t>97.2516</w:t>
            </w:r>
          </w:p>
        </w:tc>
      </w:tr>
      <w:tr w:rsidR="005D5D5C" w14:paraId="6ED654A2" w14:textId="77777777">
        <w:tc>
          <w:tcPr>
            <w:tcW w:w="1699" w:type="dxa"/>
            <w:tcBorders>
              <w:top w:val="single" w:sz="4" w:space="0" w:color="FFFFFF"/>
              <w:left w:val="single" w:sz="4" w:space="0" w:color="FFFFFF"/>
              <w:bottom w:val="single" w:sz="4" w:space="0" w:color="FFFFFF"/>
              <w:right w:val="single" w:sz="4" w:space="0" w:color="FFFFFF"/>
            </w:tcBorders>
            <w:vAlign w:val="center"/>
          </w:tcPr>
          <w:p w14:paraId="1F186C4C" w14:textId="77777777" w:rsidR="005D5D5C" w:rsidRDefault="005D5D5C">
            <w:pPr>
              <w:spacing w:line="240" w:lineRule="auto"/>
              <w:ind w:leftChars="0" w:left="0" w:firstLineChars="0" w:firstLine="0"/>
              <w:rPr>
                <w:rFonts w:ascii="Palatino Linotype" w:eastAsia="Garamond" w:hAnsi="Palatino Linotype" w:cs="Garamond"/>
                <w:sz w:val="20"/>
                <w:szCs w:val="20"/>
                <w:lang w:val="id-ID"/>
              </w:rPr>
            </w:pPr>
          </w:p>
        </w:tc>
        <w:tc>
          <w:tcPr>
            <w:tcW w:w="1699" w:type="dxa"/>
            <w:tcBorders>
              <w:top w:val="single" w:sz="4" w:space="0" w:color="FFFFFF"/>
              <w:left w:val="single" w:sz="4" w:space="0" w:color="FFFFFF"/>
              <w:bottom w:val="single" w:sz="4" w:space="0" w:color="FFFFFF"/>
              <w:right w:val="single" w:sz="4" w:space="0" w:color="FFFFFF"/>
            </w:tcBorders>
            <w:vAlign w:val="center"/>
          </w:tcPr>
          <w:p w14:paraId="06FF728F" w14:textId="77777777" w:rsidR="005D5D5C" w:rsidRDefault="001208FE">
            <w:pPr>
              <w:spacing w:line="240" w:lineRule="auto"/>
              <w:ind w:leftChars="0" w:left="0" w:firstLineChars="0" w:firstLine="0"/>
              <w:rPr>
                <w:rFonts w:ascii="Palatino Linotype" w:eastAsia="Garamond" w:hAnsi="Palatino Linotype" w:cs="Garamond"/>
                <w:sz w:val="20"/>
                <w:szCs w:val="20"/>
                <w:lang w:val="id-ID"/>
              </w:rPr>
            </w:pPr>
            <w:r>
              <w:rPr>
                <w:rFonts w:ascii="Palatino Linotype" w:eastAsia="Garamond" w:hAnsi="Palatino Linotype" w:cs="Garamond"/>
                <w:sz w:val="20"/>
                <w:szCs w:val="20"/>
                <w:lang w:val="id-ID"/>
              </w:rPr>
              <w:t>Std. Deviation</w:t>
            </w:r>
          </w:p>
        </w:tc>
        <w:tc>
          <w:tcPr>
            <w:tcW w:w="1699" w:type="dxa"/>
            <w:tcBorders>
              <w:top w:val="single" w:sz="4" w:space="0" w:color="FFFFFF"/>
              <w:left w:val="single" w:sz="4" w:space="0" w:color="FFFFFF"/>
              <w:bottom w:val="single" w:sz="4" w:space="0" w:color="FFFFFF"/>
              <w:right w:val="single" w:sz="4" w:space="0" w:color="FFFFFF"/>
            </w:tcBorders>
            <w:vAlign w:val="center"/>
          </w:tcPr>
          <w:p w14:paraId="10DA8E5A" w14:textId="77777777" w:rsidR="005D5D5C" w:rsidRDefault="001208FE">
            <w:pPr>
              <w:spacing w:line="240" w:lineRule="auto"/>
              <w:ind w:leftChars="0" w:left="0" w:firstLineChars="0" w:firstLine="0"/>
              <w:jc w:val="center"/>
              <w:rPr>
                <w:rFonts w:ascii="Palatino Linotype" w:eastAsia="Garamond" w:hAnsi="Palatino Linotype" w:cs="Garamond"/>
                <w:sz w:val="20"/>
                <w:szCs w:val="20"/>
                <w:lang w:val="id-ID"/>
              </w:rPr>
            </w:pPr>
            <w:r>
              <w:rPr>
                <w:rFonts w:ascii="Palatino Linotype" w:eastAsia="Garamond" w:hAnsi="Palatino Linotype" w:cs="Garamond"/>
                <w:sz w:val="20"/>
                <w:szCs w:val="20"/>
                <w:lang w:val="id-ID"/>
              </w:rPr>
              <w:t>6.00685</w:t>
            </w:r>
          </w:p>
        </w:tc>
        <w:tc>
          <w:tcPr>
            <w:tcW w:w="1699" w:type="dxa"/>
            <w:tcBorders>
              <w:top w:val="single" w:sz="4" w:space="0" w:color="FFFFFF"/>
              <w:left w:val="single" w:sz="4" w:space="0" w:color="FFFFFF"/>
              <w:bottom w:val="single" w:sz="4" w:space="0" w:color="FFFFFF"/>
              <w:right w:val="single" w:sz="4" w:space="0" w:color="FFFFFF"/>
            </w:tcBorders>
            <w:vAlign w:val="center"/>
          </w:tcPr>
          <w:p w14:paraId="2B93C13A" w14:textId="77777777" w:rsidR="005D5D5C" w:rsidRDefault="001208FE">
            <w:pPr>
              <w:spacing w:line="240" w:lineRule="auto"/>
              <w:ind w:leftChars="0" w:left="0" w:firstLineChars="0" w:firstLine="0"/>
              <w:jc w:val="center"/>
              <w:rPr>
                <w:rFonts w:ascii="Palatino Linotype" w:eastAsia="Garamond" w:hAnsi="Palatino Linotype" w:cs="Garamond"/>
                <w:sz w:val="20"/>
                <w:szCs w:val="20"/>
                <w:lang w:val="id-ID"/>
              </w:rPr>
            </w:pPr>
            <w:r>
              <w:rPr>
                <w:rFonts w:ascii="Palatino Linotype" w:eastAsia="Garamond" w:hAnsi="Palatino Linotype" w:cs="Garamond"/>
                <w:sz w:val="20"/>
                <w:szCs w:val="20"/>
                <w:lang w:val="id-ID"/>
              </w:rPr>
              <w:t>6.81537</w:t>
            </w:r>
          </w:p>
        </w:tc>
        <w:tc>
          <w:tcPr>
            <w:tcW w:w="1699" w:type="dxa"/>
            <w:tcBorders>
              <w:top w:val="single" w:sz="4" w:space="0" w:color="FFFFFF"/>
              <w:left w:val="single" w:sz="4" w:space="0" w:color="FFFFFF"/>
              <w:bottom w:val="single" w:sz="4" w:space="0" w:color="FFFFFF"/>
              <w:right w:val="single" w:sz="4" w:space="0" w:color="FFFFFF"/>
            </w:tcBorders>
            <w:vAlign w:val="center"/>
          </w:tcPr>
          <w:p w14:paraId="5E68A031" w14:textId="77777777" w:rsidR="005D5D5C" w:rsidRDefault="001208FE">
            <w:pPr>
              <w:spacing w:line="240" w:lineRule="auto"/>
              <w:ind w:leftChars="0" w:left="0" w:firstLineChars="0" w:firstLine="0"/>
              <w:jc w:val="center"/>
              <w:rPr>
                <w:rFonts w:ascii="Palatino Linotype" w:eastAsia="Garamond" w:hAnsi="Palatino Linotype" w:cs="Garamond"/>
                <w:sz w:val="20"/>
                <w:szCs w:val="20"/>
                <w:lang w:val="id-ID"/>
              </w:rPr>
            </w:pPr>
            <w:r>
              <w:rPr>
                <w:rFonts w:ascii="Palatino Linotype" w:eastAsia="Garamond" w:hAnsi="Palatino Linotype" w:cs="Garamond"/>
                <w:sz w:val="20"/>
                <w:szCs w:val="20"/>
                <w:lang w:val="id-ID"/>
              </w:rPr>
              <w:t>9.90120</w:t>
            </w:r>
          </w:p>
        </w:tc>
      </w:tr>
      <w:tr w:rsidR="005D5D5C" w14:paraId="6059A9D4" w14:textId="77777777">
        <w:tc>
          <w:tcPr>
            <w:tcW w:w="1699" w:type="dxa"/>
            <w:tcBorders>
              <w:top w:val="single" w:sz="4" w:space="0" w:color="FFFFFF"/>
              <w:left w:val="single" w:sz="4" w:space="0" w:color="FFFFFF"/>
              <w:right w:val="single" w:sz="4" w:space="0" w:color="FFFFFF"/>
            </w:tcBorders>
            <w:vAlign w:val="center"/>
          </w:tcPr>
          <w:p w14:paraId="2F79CD14" w14:textId="77777777" w:rsidR="005D5D5C" w:rsidRDefault="001208FE">
            <w:pPr>
              <w:spacing w:line="240" w:lineRule="auto"/>
              <w:ind w:leftChars="0" w:left="0" w:firstLineChars="0" w:firstLine="0"/>
              <w:rPr>
                <w:rFonts w:ascii="Palatino Linotype" w:eastAsia="Garamond" w:hAnsi="Palatino Linotype" w:cs="Garamond"/>
                <w:sz w:val="20"/>
                <w:szCs w:val="20"/>
                <w:lang w:val="id-ID"/>
              </w:rPr>
            </w:pPr>
            <w:r>
              <w:rPr>
                <w:rFonts w:ascii="Palatino Linotype" w:eastAsia="Garamond" w:hAnsi="Palatino Linotype" w:cs="Garamond"/>
                <w:sz w:val="20"/>
                <w:szCs w:val="20"/>
                <w:lang w:val="id-ID"/>
              </w:rPr>
              <w:t>Asymp. Sign. (2-tailed)</w:t>
            </w:r>
          </w:p>
        </w:tc>
        <w:tc>
          <w:tcPr>
            <w:tcW w:w="1699" w:type="dxa"/>
            <w:tcBorders>
              <w:top w:val="single" w:sz="4" w:space="0" w:color="FFFFFF"/>
              <w:left w:val="single" w:sz="4" w:space="0" w:color="FFFFFF"/>
              <w:right w:val="single" w:sz="4" w:space="0" w:color="FFFFFF"/>
            </w:tcBorders>
          </w:tcPr>
          <w:p w14:paraId="6EBD466A" w14:textId="77777777" w:rsidR="005D5D5C" w:rsidRDefault="005D5D5C">
            <w:pPr>
              <w:spacing w:line="240" w:lineRule="auto"/>
              <w:ind w:leftChars="0" w:left="0" w:firstLineChars="0" w:firstLine="0"/>
              <w:jc w:val="both"/>
              <w:rPr>
                <w:rFonts w:ascii="Palatino Linotype" w:eastAsia="Garamond" w:hAnsi="Palatino Linotype" w:cs="Garamond"/>
                <w:sz w:val="20"/>
                <w:szCs w:val="20"/>
                <w:lang w:val="id-ID"/>
              </w:rPr>
            </w:pPr>
          </w:p>
        </w:tc>
        <w:tc>
          <w:tcPr>
            <w:tcW w:w="1699" w:type="dxa"/>
            <w:tcBorders>
              <w:top w:val="single" w:sz="4" w:space="0" w:color="FFFFFF"/>
              <w:left w:val="single" w:sz="4" w:space="0" w:color="FFFFFF"/>
              <w:right w:val="single" w:sz="4" w:space="0" w:color="FFFFFF"/>
            </w:tcBorders>
            <w:vAlign w:val="center"/>
          </w:tcPr>
          <w:p w14:paraId="6E433BA7" w14:textId="77777777" w:rsidR="005D5D5C" w:rsidRDefault="001208FE">
            <w:pPr>
              <w:spacing w:line="240" w:lineRule="auto"/>
              <w:ind w:leftChars="0" w:left="0" w:firstLineChars="0" w:firstLine="0"/>
              <w:jc w:val="center"/>
              <w:rPr>
                <w:rFonts w:ascii="Palatino Linotype" w:eastAsia="Garamond" w:hAnsi="Palatino Linotype" w:cs="Garamond"/>
                <w:sz w:val="20"/>
                <w:szCs w:val="20"/>
                <w:lang w:val="id-ID"/>
              </w:rPr>
            </w:pPr>
            <w:r>
              <w:rPr>
                <w:rFonts w:ascii="Palatino Linotype" w:eastAsia="Garamond" w:hAnsi="Palatino Linotype" w:cs="Garamond"/>
                <w:sz w:val="20"/>
                <w:szCs w:val="20"/>
                <w:lang w:val="id-ID"/>
              </w:rPr>
              <w:t>.200</w:t>
            </w:r>
          </w:p>
        </w:tc>
        <w:tc>
          <w:tcPr>
            <w:tcW w:w="1699" w:type="dxa"/>
            <w:tcBorders>
              <w:top w:val="single" w:sz="4" w:space="0" w:color="FFFFFF"/>
              <w:left w:val="single" w:sz="4" w:space="0" w:color="FFFFFF"/>
              <w:right w:val="single" w:sz="4" w:space="0" w:color="FFFFFF"/>
            </w:tcBorders>
            <w:vAlign w:val="center"/>
          </w:tcPr>
          <w:p w14:paraId="24546C48" w14:textId="77777777" w:rsidR="005D5D5C" w:rsidRDefault="001208FE">
            <w:pPr>
              <w:spacing w:line="240" w:lineRule="auto"/>
              <w:ind w:leftChars="0" w:left="0" w:firstLineChars="0" w:firstLine="0"/>
              <w:jc w:val="center"/>
              <w:rPr>
                <w:rFonts w:ascii="Palatino Linotype" w:eastAsia="Garamond" w:hAnsi="Palatino Linotype" w:cs="Garamond"/>
                <w:sz w:val="20"/>
                <w:szCs w:val="20"/>
                <w:lang w:val="id-ID"/>
              </w:rPr>
            </w:pPr>
            <w:r>
              <w:rPr>
                <w:rFonts w:ascii="Palatino Linotype" w:eastAsia="Garamond" w:hAnsi="Palatino Linotype" w:cs="Garamond"/>
                <w:sz w:val="20"/>
                <w:szCs w:val="20"/>
                <w:lang w:val="id-ID"/>
              </w:rPr>
              <w:t>.200</w:t>
            </w:r>
          </w:p>
        </w:tc>
        <w:tc>
          <w:tcPr>
            <w:tcW w:w="1699" w:type="dxa"/>
            <w:tcBorders>
              <w:top w:val="single" w:sz="4" w:space="0" w:color="FFFFFF"/>
              <w:left w:val="single" w:sz="4" w:space="0" w:color="FFFFFF"/>
              <w:right w:val="single" w:sz="4" w:space="0" w:color="FFFFFF"/>
            </w:tcBorders>
            <w:vAlign w:val="center"/>
          </w:tcPr>
          <w:p w14:paraId="55CACE50" w14:textId="77777777" w:rsidR="005D5D5C" w:rsidRDefault="001208FE">
            <w:pPr>
              <w:spacing w:line="240" w:lineRule="auto"/>
              <w:ind w:leftChars="0" w:left="0" w:firstLineChars="0" w:firstLine="0"/>
              <w:jc w:val="center"/>
              <w:rPr>
                <w:rFonts w:ascii="Palatino Linotype" w:eastAsia="Garamond" w:hAnsi="Palatino Linotype" w:cs="Garamond"/>
                <w:sz w:val="20"/>
                <w:szCs w:val="20"/>
                <w:lang w:val="id-ID"/>
              </w:rPr>
            </w:pPr>
            <w:r>
              <w:rPr>
                <w:rFonts w:ascii="Palatino Linotype" w:eastAsia="Garamond" w:hAnsi="Palatino Linotype" w:cs="Garamond"/>
                <w:sz w:val="20"/>
                <w:szCs w:val="20"/>
                <w:lang w:val="id-ID"/>
              </w:rPr>
              <w:t>.200</w:t>
            </w:r>
          </w:p>
        </w:tc>
      </w:tr>
    </w:tbl>
    <w:p w14:paraId="6AD510E4" w14:textId="77777777" w:rsidR="005D5D5C" w:rsidRDefault="005D5D5C">
      <w:pPr>
        <w:pBdr>
          <w:top w:val="nil"/>
          <w:left w:val="nil"/>
          <w:bottom w:val="nil"/>
          <w:right w:val="nil"/>
          <w:between w:val="nil"/>
        </w:pBdr>
        <w:ind w:leftChars="0" w:left="0" w:firstLineChars="0" w:firstLine="0"/>
        <w:jc w:val="both"/>
        <w:rPr>
          <w:rFonts w:ascii="Palatino Linotype" w:eastAsia="Garamond" w:hAnsi="Palatino Linotype" w:cs="Garamond"/>
          <w:lang w:val="id-ID"/>
        </w:rPr>
      </w:pPr>
    </w:p>
    <w:p w14:paraId="0AF5E3BB" w14:textId="77777777" w:rsidR="005D5D5C" w:rsidRDefault="001208FE">
      <w:pPr>
        <w:pBdr>
          <w:top w:val="nil"/>
          <w:left w:val="nil"/>
          <w:bottom w:val="nil"/>
          <w:right w:val="nil"/>
          <w:between w:val="nil"/>
        </w:pBdr>
        <w:ind w:leftChars="0" w:left="0" w:firstLineChars="0" w:firstLine="720"/>
        <w:jc w:val="both"/>
        <w:rPr>
          <w:rFonts w:ascii="Palatino Linotype" w:eastAsia="Palatino Linotype" w:hAnsi="Palatino Linotype" w:cs="Palatino Linotype"/>
          <w:color w:val="000000"/>
          <w:lang w:val="id-ID"/>
        </w:rPr>
      </w:pPr>
      <w:r>
        <w:rPr>
          <w:rFonts w:ascii="Palatino Linotype" w:eastAsia="Garamond" w:hAnsi="Palatino Linotype" w:cs="Garamond"/>
          <w:lang w:val="id-ID"/>
        </w:rPr>
        <w:t xml:space="preserve">Berdasarkan pada tabel 3, </w:t>
      </w:r>
      <w:r>
        <w:rPr>
          <w:rFonts w:ascii="Palatino Linotype" w:eastAsia="Palatino Linotype" w:hAnsi="Palatino Linotype" w:cs="Palatino Linotype"/>
          <w:color w:val="000000"/>
          <w:lang w:val="id-ID"/>
        </w:rPr>
        <w:t xml:space="preserve">hasil uji normalitas dengan menggunakan </w:t>
      </w:r>
      <w:r>
        <w:rPr>
          <w:rFonts w:ascii="Palatino Linotype" w:eastAsia="Palatino Linotype" w:hAnsi="Palatino Linotype" w:cs="Palatino Linotype"/>
          <w:i/>
          <w:iCs/>
          <w:color w:val="000000"/>
          <w:lang w:val="id-ID"/>
        </w:rPr>
        <w:t xml:space="preserve">One-Sample Kolmogrov Test </w:t>
      </w:r>
      <w:r>
        <w:rPr>
          <w:rFonts w:ascii="Palatino Linotype" w:eastAsia="Palatino Linotype" w:hAnsi="Palatino Linotype" w:cs="Palatino Linotype"/>
          <w:color w:val="000000"/>
          <w:lang w:val="id-ID"/>
        </w:rPr>
        <w:t xml:space="preserve">menunjukkan bahwa nilai signifikansi ketiga variabel sebesar 0.200 &gt; 0.05.  Dapat disimpulkan bahwa hasil uji normalitas pada ketiga variabel yaitu variabel </w:t>
      </w:r>
      <w:r>
        <w:rPr>
          <w:rFonts w:ascii="Palatino Linotype" w:eastAsia="Palatino Linotype" w:hAnsi="Palatino Linotype" w:cs="Palatino Linotype"/>
          <w:i/>
          <w:iCs/>
          <w:color w:val="000000"/>
          <w:lang w:val="id-ID"/>
        </w:rPr>
        <w:t xml:space="preserve">internal locus of control, </w:t>
      </w:r>
      <w:r>
        <w:rPr>
          <w:rFonts w:ascii="Palatino Linotype" w:eastAsia="Palatino Linotype" w:hAnsi="Palatino Linotype" w:cs="Palatino Linotype"/>
          <w:color w:val="000000"/>
          <w:lang w:val="id-ID"/>
        </w:rPr>
        <w:t xml:space="preserve">efikasi diri akademik, dan </w:t>
      </w:r>
      <w:r>
        <w:rPr>
          <w:rFonts w:ascii="Palatino Linotype" w:eastAsia="Palatino Linotype" w:hAnsi="Palatino Linotype" w:cs="Palatino Linotype"/>
          <w:i/>
          <w:iCs/>
          <w:color w:val="000000"/>
          <w:lang w:val="id-ID"/>
        </w:rPr>
        <w:t xml:space="preserve">school well being </w:t>
      </w:r>
      <w:r>
        <w:rPr>
          <w:rFonts w:ascii="Palatino Linotype" w:eastAsia="Palatino Linotype" w:hAnsi="Palatino Linotype" w:cs="Palatino Linotype"/>
          <w:color w:val="000000"/>
          <w:lang w:val="id-ID"/>
        </w:rPr>
        <w:t>berdistribusi normal.</w:t>
      </w:r>
    </w:p>
    <w:p w14:paraId="162E3BCD" w14:textId="77777777" w:rsidR="005D5D5C" w:rsidRDefault="005D5D5C">
      <w:pPr>
        <w:suppressAutoHyphens w:val="0"/>
        <w:autoSpaceDE w:val="0"/>
        <w:autoSpaceDN w:val="0"/>
        <w:adjustRightInd w:val="0"/>
        <w:spacing w:line="240" w:lineRule="auto"/>
        <w:ind w:leftChars="0" w:left="0" w:firstLineChars="0" w:firstLine="0"/>
        <w:textDirection w:val="lrTb"/>
        <w:textAlignment w:val="auto"/>
        <w:outlineLvl w:val="9"/>
        <w:rPr>
          <w:rFonts w:ascii="Palatino Linotype" w:hAnsi="Palatino Linotype" w:cs="Times New Roman"/>
          <w:position w:val="0"/>
          <w:lang w:val="id-ID"/>
        </w:rPr>
      </w:pPr>
    </w:p>
    <w:p w14:paraId="06B8EA2A" w14:textId="77777777" w:rsidR="005D5D5C" w:rsidRDefault="001208FE">
      <w:pPr>
        <w:suppressAutoHyphens w:val="0"/>
        <w:autoSpaceDE w:val="0"/>
        <w:autoSpaceDN w:val="0"/>
        <w:adjustRightInd w:val="0"/>
        <w:spacing w:line="240" w:lineRule="auto"/>
        <w:ind w:leftChars="0" w:left="0" w:firstLineChars="0" w:firstLine="0"/>
        <w:textDirection w:val="lrTb"/>
        <w:textAlignment w:val="auto"/>
        <w:outlineLvl w:val="9"/>
        <w:rPr>
          <w:rFonts w:ascii="Palatino Linotype" w:hAnsi="Palatino Linotype" w:cs="Times New Roman"/>
          <w:position w:val="0"/>
          <w:lang w:val="id-ID"/>
        </w:rPr>
      </w:pPr>
      <w:r>
        <w:rPr>
          <w:rFonts w:ascii="Palatino Linotype" w:hAnsi="Palatino Linotype" w:cs="Times New Roman"/>
          <w:position w:val="0"/>
          <w:lang w:val="id-ID"/>
        </w:rPr>
        <w:t>Tabel 4.</w:t>
      </w:r>
    </w:p>
    <w:p w14:paraId="7EFBF3B1" w14:textId="77777777" w:rsidR="005D5D5C" w:rsidRDefault="001208FE">
      <w:pPr>
        <w:suppressAutoHyphens w:val="0"/>
        <w:autoSpaceDE w:val="0"/>
        <w:autoSpaceDN w:val="0"/>
        <w:adjustRightInd w:val="0"/>
        <w:spacing w:line="240" w:lineRule="auto"/>
        <w:ind w:leftChars="0" w:left="0" w:firstLineChars="0" w:firstLine="0"/>
        <w:textDirection w:val="lrTb"/>
        <w:textAlignment w:val="auto"/>
        <w:outlineLvl w:val="9"/>
        <w:rPr>
          <w:rFonts w:ascii="Palatino Linotype" w:hAnsi="Palatino Linotype" w:cs="Times New Roman"/>
          <w:i/>
          <w:iCs/>
          <w:position w:val="0"/>
          <w:lang w:val="id-ID"/>
        </w:rPr>
      </w:pPr>
      <w:r>
        <w:rPr>
          <w:rFonts w:ascii="Palatino Linotype" w:hAnsi="Palatino Linotype" w:cs="Times New Roman"/>
          <w:position w:val="0"/>
          <w:lang w:val="id-ID"/>
        </w:rPr>
        <w:t xml:space="preserve">Uji Linearitas </w:t>
      </w:r>
    </w:p>
    <w:tbl>
      <w:tblPr>
        <w:tblStyle w:val="TableGrid"/>
        <w:tblW w:w="0" w:type="auto"/>
        <w:tblLook w:val="04A0" w:firstRow="1" w:lastRow="0" w:firstColumn="1" w:lastColumn="0" w:noHBand="0" w:noVBand="1"/>
      </w:tblPr>
      <w:tblGrid>
        <w:gridCol w:w="1802"/>
        <w:gridCol w:w="975"/>
        <w:gridCol w:w="1282"/>
        <w:gridCol w:w="1039"/>
        <w:gridCol w:w="567"/>
        <w:gridCol w:w="1134"/>
        <w:gridCol w:w="869"/>
        <w:gridCol w:w="827"/>
      </w:tblGrid>
      <w:tr w:rsidR="005D5D5C" w14:paraId="614955D3" w14:textId="77777777">
        <w:tc>
          <w:tcPr>
            <w:tcW w:w="1802" w:type="dxa"/>
            <w:tcBorders>
              <w:left w:val="single" w:sz="4" w:space="0" w:color="FFFFFF"/>
              <w:right w:val="single" w:sz="4" w:space="0" w:color="FFFFFF"/>
            </w:tcBorders>
          </w:tcPr>
          <w:p w14:paraId="22C0D479" w14:textId="77777777" w:rsidR="005D5D5C" w:rsidRDefault="005D5D5C">
            <w:pPr>
              <w:suppressAutoHyphens w:val="0"/>
              <w:autoSpaceDE w:val="0"/>
              <w:autoSpaceDN w:val="0"/>
              <w:adjustRightInd w:val="0"/>
              <w:spacing w:line="240" w:lineRule="auto"/>
              <w:ind w:leftChars="0" w:left="0" w:firstLineChars="0" w:firstLine="0"/>
              <w:textDirection w:val="lrTb"/>
              <w:textAlignment w:val="auto"/>
              <w:outlineLvl w:val="9"/>
              <w:rPr>
                <w:rFonts w:ascii="Palatino Linotype" w:hAnsi="Palatino Linotype" w:cs="Times New Roman"/>
                <w:position w:val="0"/>
                <w:sz w:val="20"/>
                <w:szCs w:val="20"/>
                <w:lang w:val="id-ID"/>
              </w:rPr>
            </w:pPr>
          </w:p>
        </w:tc>
        <w:tc>
          <w:tcPr>
            <w:tcW w:w="975" w:type="dxa"/>
            <w:tcBorders>
              <w:left w:val="single" w:sz="4" w:space="0" w:color="FFFFFF"/>
              <w:right w:val="single" w:sz="4" w:space="0" w:color="FFFFFF"/>
            </w:tcBorders>
          </w:tcPr>
          <w:p w14:paraId="5AA3F382" w14:textId="77777777" w:rsidR="005D5D5C" w:rsidRDefault="005D5D5C">
            <w:pPr>
              <w:suppressAutoHyphens w:val="0"/>
              <w:autoSpaceDE w:val="0"/>
              <w:autoSpaceDN w:val="0"/>
              <w:adjustRightInd w:val="0"/>
              <w:spacing w:line="240" w:lineRule="auto"/>
              <w:ind w:leftChars="0" w:left="0" w:firstLineChars="0" w:firstLine="0"/>
              <w:textDirection w:val="lrTb"/>
              <w:textAlignment w:val="auto"/>
              <w:outlineLvl w:val="9"/>
              <w:rPr>
                <w:rFonts w:ascii="Palatino Linotype" w:hAnsi="Palatino Linotype" w:cs="Times New Roman"/>
                <w:position w:val="0"/>
                <w:sz w:val="20"/>
                <w:szCs w:val="20"/>
                <w:lang w:val="id-ID"/>
              </w:rPr>
            </w:pPr>
          </w:p>
        </w:tc>
        <w:tc>
          <w:tcPr>
            <w:tcW w:w="1282" w:type="dxa"/>
            <w:tcBorders>
              <w:left w:val="single" w:sz="4" w:space="0" w:color="FFFFFF"/>
              <w:right w:val="single" w:sz="4" w:space="0" w:color="FFFFFF"/>
            </w:tcBorders>
          </w:tcPr>
          <w:p w14:paraId="5EC19BFD" w14:textId="77777777" w:rsidR="005D5D5C" w:rsidRDefault="005D5D5C">
            <w:pPr>
              <w:suppressAutoHyphens w:val="0"/>
              <w:autoSpaceDE w:val="0"/>
              <w:autoSpaceDN w:val="0"/>
              <w:adjustRightInd w:val="0"/>
              <w:spacing w:line="240" w:lineRule="auto"/>
              <w:ind w:leftChars="0" w:left="0" w:firstLineChars="0" w:firstLine="0"/>
              <w:textDirection w:val="lrTb"/>
              <w:textAlignment w:val="auto"/>
              <w:outlineLvl w:val="9"/>
              <w:rPr>
                <w:rFonts w:ascii="Palatino Linotype" w:hAnsi="Palatino Linotype" w:cs="Times New Roman"/>
                <w:position w:val="0"/>
                <w:sz w:val="20"/>
                <w:szCs w:val="20"/>
                <w:lang w:val="id-ID"/>
              </w:rPr>
            </w:pPr>
          </w:p>
        </w:tc>
        <w:tc>
          <w:tcPr>
            <w:tcW w:w="1039" w:type="dxa"/>
            <w:tcBorders>
              <w:left w:val="single" w:sz="4" w:space="0" w:color="FFFFFF"/>
              <w:right w:val="single" w:sz="4" w:space="0" w:color="FFFFFF"/>
            </w:tcBorders>
            <w:vAlign w:val="center"/>
          </w:tcPr>
          <w:p w14:paraId="448A29FA" w14:textId="77777777" w:rsidR="005D5D5C" w:rsidRDefault="001208FE">
            <w:pPr>
              <w:suppressAutoHyphens w:val="0"/>
              <w:autoSpaceDE w:val="0"/>
              <w:autoSpaceDN w:val="0"/>
              <w:adjustRightInd w:val="0"/>
              <w:spacing w:line="240" w:lineRule="auto"/>
              <w:ind w:leftChars="0" w:left="0" w:firstLineChars="0" w:firstLine="0"/>
              <w:jc w:val="center"/>
              <w:textDirection w:val="lrTb"/>
              <w:textAlignment w:val="auto"/>
              <w:outlineLvl w:val="9"/>
              <w:rPr>
                <w:rFonts w:ascii="Palatino Linotype" w:hAnsi="Palatino Linotype" w:cs="Times New Roman"/>
                <w:position w:val="0"/>
                <w:sz w:val="20"/>
                <w:szCs w:val="20"/>
                <w:lang w:val="id-ID"/>
              </w:rPr>
            </w:pPr>
            <w:r>
              <w:rPr>
                <w:rFonts w:ascii="Palatino Linotype" w:hAnsi="Palatino Linotype" w:cs="Times New Roman"/>
                <w:position w:val="0"/>
                <w:sz w:val="20"/>
                <w:szCs w:val="20"/>
                <w:lang w:val="id-ID"/>
              </w:rPr>
              <w:t>Sum of Squares</w:t>
            </w:r>
          </w:p>
        </w:tc>
        <w:tc>
          <w:tcPr>
            <w:tcW w:w="567" w:type="dxa"/>
            <w:tcBorders>
              <w:left w:val="single" w:sz="4" w:space="0" w:color="FFFFFF"/>
              <w:right w:val="single" w:sz="4" w:space="0" w:color="FFFFFF"/>
            </w:tcBorders>
            <w:vAlign w:val="center"/>
          </w:tcPr>
          <w:p w14:paraId="03793956" w14:textId="77777777" w:rsidR="005D5D5C" w:rsidRDefault="001208FE">
            <w:pPr>
              <w:suppressAutoHyphens w:val="0"/>
              <w:autoSpaceDE w:val="0"/>
              <w:autoSpaceDN w:val="0"/>
              <w:adjustRightInd w:val="0"/>
              <w:spacing w:line="240" w:lineRule="auto"/>
              <w:ind w:leftChars="0" w:left="0" w:firstLineChars="0" w:firstLine="0"/>
              <w:jc w:val="center"/>
              <w:textDirection w:val="lrTb"/>
              <w:textAlignment w:val="auto"/>
              <w:outlineLvl w:val="9"/>
              <w:rPr>
                <w:rFonts w:ascii="Palatino Linotype" w:hAnsi="Palatino Linotype" w:cs="Times New Roman"/>
                <w:position w:val="0"/>
                <w:sz w:val="20"/>
                <w:szCs w:val="20"/>
                <w:lang w:val="id-ID"/>
              </w:rPr>
            </w:pPr>
            <w:r>
              <w:rPr>
                <w:rFonts w:ascii="Palatino Linotype" w:hAnsi="Palatino Linotype" w:cs="Times New Roman"/>
                <w:position w:val="0"/>
                <w:sz w:val="20"/>
                <w:szCs w:val="20"/>
                <w:lang w:val="id-ID"/>
              </w:rPr>
              <w:t>df</w:t>
            </w:r>
          </w:p>
        </w:tc>
        <w:tc>
          <w:tcPr>
            <w:tcW w:w="1134" w:type="dxa"/>
            <w:tcBorders>
              <w:left w:val="single" w:sz="4" w:space="0" w:color="FFFFFF"/>
              <w:right w:val="single" w:sz="4" w:space="0" w:color="FFFFFF"/>
            </w:tcBorders>
            <w:vAlign w:val="center"/>
          </w:tcPr>
          <w:p w14:paraId="5C993FBA" w14:textId="77777777" w:rsidR="005D5D5C" w:rsidRDefault="001208FE">
            <w:pPr>
              <w:suppressAutoHyphens w:val="0"/>
              <w:autoSpaceDE w:val="0"/>
              <w:autoSpaceDN w:val="0"/>
              <w:adjustRightInd w:val="0"/>
              <w:spacing w:line="240" w:lineRule="auto"/>
              <w:ind w:leftChars="0" w:left="0" w:firstLineChars="0" w:firstLine="0"/>
              <w:jc w:val="center"/>
              <w:textDirection w:val="lrTb"/>
              <w:textAlignment w:val="auto"/>
              <w:outlineLvl w:val="9"/>
              <w:rPr>
                <w:rFonts w:ascii="Palatino Linotype" w:hAnsi="Palatino Linotype" w:cs="Times New Roman"/>
                <w:position w:val="0"/>
                <w:sz w:val="20"/>
                <w:szCs w:val="20"/>
                <w:lang w:val="id-ID"/>
              </w:rPr>
            </w:pPr>
            <w:r>
              <w:rPr>
                <w:rFonts w:ascii="Palatino Linotype" w:hAnsi="Palatino Linotype" w:cs="Times New Roman"/>
                <w:position w:val="0"/>
                <w:sz w:val="20"/>
                <w:szCs w:val="20"/>
                <w:lang w:val="id-ID"/>
              </w:rPr>
              <w:t>Mean Square</w:t>
            </w:r>
          </w:p>
        </w:tc>
        <w:tc>
          <w:tcPr>
            <w:tcW w:w="869" w:type="dxa"/>
            <w:tcBorders>
              <w:left w:val="single" w:sz="4" w:space="0" w:color="FFFFFF"/>
              <w:right w:val="single" w:sz="4" w:space="0" w:color="FFFFFF"/>
            </w:tcBorders>
            <w:vAlign w:val="center"/>
          </w:tcPr>
          <w:p w14:paraId="7E2EB834" w14:textId="77777777" w:rsidR="005D5D5C" w:rsidRDefault="001208FE">
            <w:pPr>
              <w:suppressAutoHyphens w:val="0"/>
              <w:autoSpaceDE w:val="0"/>
              <w:autoSpaceDN w:val="0"/>
              <w:adjustRightInd w:val="0"/>
              <w:spacing w:line="240" w:lineRule="auto"/>
              <w:ind w:leftChars="0" w:left="0" w:firstLineChars="0" w:firstLine="0"/>
              <w:jc w:val="center"/>
              <w:textDirection w:val="lrTb"/>
              <w:textAlignment w:val="auto"/>
              <w:outlineLvl w:val="9"/>
              <w:rPr>
                <w:rFonts w:ascii="Palatino Linotype" w:hAnsi="Palatino Linotype" w:cs="Times New Roman"/>
                <w:position w:val="0"/>
                <w:sz w:val="20"/>
                <w:szCs w:val="20"/>
                <w:lang w:val="id-ID"/>
              </w:rPr>
            </w:pPr>
            <w:r>
              <w:rPr>
                <w:rFonts w:ascii="Palatino Linotype" w:hAnsi="Palatino Linotype" w:cs="Times New Roman"/>
                <w:position w:val="0"/>
                <w:sz w:val="20"/>
                <w:szCs w:val="20"/>
                <w:lang w:val="id-ID"/>
              </w:rPr>
              <w:t>F</w:t>
            </w:r>
          </w:p>
        </w:tc>
        <w:tc>
          <w:tcPr>
            <w:tcW w:w="827" w:type="dxa"/>
            <w:tcBorders>
              <w:left w:val="single" w:sz="4" w:space="0" w:color="FFFFFF"/>
              <w:right w:val="single" w:sz="4" w:space="0" w:color="FFFFFF"/>
            </w:tcBorders>
            <w:vAlign w:val="center"/>
          </w:tcPr>
          <w:p w14:paraId="615DA9D6" w14:textId="77777777" w:rsidR="005D5D5C" w:rsidRDefault="001208FE">
            <w:pPr>
              <w:suppressAutoHyphens w:val="0"/>
              <w:autoSpaceDE w:val="0"/>
              <w:autoSpaceDN w:val="0"/>
              <w:adjustRightInd w:val="0"/>
              <w:spacing w:line="240" w:lineRule="auto"/>
              <w:ind w:leftChars="0" w:left="0" w:firstLineChars="0" w:firstLine="0"/>
              <w:jc w:val="center"/>
              <w:textDirection w:val="lrTb"/>
              <w:textAlignment w:val="auto"/>
              <w:outlineLvl w:val="9"/>
              <w:rPr>
                <w:rFonts w:ascii="Palatino Linotype" w:hAnsi="Palatino Linotype" w:cs="Times New Roman"/>
                <w:position w:val="0"/>
                <w:sz w:val="20"/>
                <w:szCs w:val="20"/>
                <w:lang w:val="id-ID"/>
              </w:rPr>
            </w:pPr>
            <w:r>
              <w:rPr>
                <w:rFonts w:ascii="Palatino Linotype" w:hAnsi="Palatino Linotype" w:cs="Times New Roman"/>
                <w:position w:val="0"/>
                <w:sz w:val="20"/>
                <w:szCs w:val="20"/>
                <w:lang w:val="id-ID"/>
              </w:rPr>
              <w:t>Sig.</w:t>
            </w:r>
          </w:p>
        </w:tc>
      </w:tr>
      <w:tr w:rsidR="005D5D5C" w14:paraId="1809CE74" w14:textId="77777777">
        <w:tc>
          <w:tcPr>
            <w:tcW w:w="1802" w:type="dxa"/>
            <w:tcBorders>
              <w:left w:val="single" w:sz="4" w:space="0" w:color="FFFFFF"/>
              <w:bottom w:val="single" w:sz="4" w:space="0" w:color="FFFFFF"/>
              <w:right w:val="single" w:sz="4" w:space="0" w:color="FFFFFF"/>
            </w:tcBorders>
            <w:vAlign w:val="center"/>
          </w:tcPr>
          <w:p w14:paraId="556E6CBF" w14:textId="77777777" w:rsidR="005D5D5C" w:rsidRDefault="001208FE">
            <w:pPr>
              <w:suppressAutoHyphens w:val="0"/>
              <w:autoSpaceDE w:val="0"/>
              <w:autoSpaceDN w:val="0"/>
              <w:adjustRightInd w:val="0"/>
              <w:spacing w:line="240" w:lineRule="auto"/>
              <w:ind w:leftChars="0" w:left="0" w:firstLineChars="0" w:firstLine="0"/>
              <w:textDirection w:val="lrTb"/>
              <w:textAlignment w:val="auto"/>
              <w:outlineLvl w:val="9"/>
              <w:rPr>
                <w:rFonts w:ascii="Palatino Linotype" w:hAnsi="Palatino Linotype" w:cs="Times New Roman"/>
                <w:position w:val="0"/>
                <w:sz w:val="20"/>
                <w:szCs w:val="20"/>
                <w:lang w:val="id-ID"/>
              </w:rPr>
            </w:pPr>
            <w:r>
              <w:rPr>
                <w:rFonts w:ascii="Palatino Linotype" w:hAnsi="Palatino Linotype" w:cs="Times New Roman"/>
                <w:position w:val="0"/>
                <w:sz w:val="20"/>
                <w:szCs w:val="20"/>
                <w:lang w:val="id-ID"/>
              </w:rPr>
              <w:t>School Well Being*Internal Locus Of Control</w:t>
            </w:r>
          </w:p>
        </w:tc>
        <w:tc>
          <w:tcPr>
            <w:tcW w:w="975" w:type="dxa"/>
            <w:tcBorders>
              <w:left w:val="single" w:sz="4" w:space="0" w:color="FFFFFF"/>
              <w:bottom w:val="single" w:sz="4" w:space="0" w:color="FFFFFF"/>
              <w:right w:val="single" w:sz="4" w:space="0" w:color="FFFFFF"/>
            </w:tcBorders>
            <w:vAlign w:val="center"/>
          </w:tcPr>
          <w:p w14:paraId="084EC736" w14:textId="77777777" w:rsidR="005D5D5C" w:rsidRDefault="001208FE">
            <w:pPr>
              <w:suppressAutoHyphens w:val="0"/>
              <w:autoSpaceDE w:val="0"/>
              <w:autoSpaceDN w:val="0"/>
              <w:adjustRightInd w:val="0"/>
              <w:spacing w:line="240" w:lineRule="auto"/>
              <w:ind w:leftChars="0" w:left="0" w:firstLineChars="0" w:firstLine="0"/>
              <w:textDirection w:val="lrTb"/>
              <w:textAlignment w:val="auto"/>
              <w:outlineLvl w:val="9"/>
              <w:rPr>
                <w:rFonts w:ascii="Palatino Linotype" w:hAnsi="Palatino Linotype" w:cs="Times New Roman"/>
                <w:position w:val="0"/>
                <w:sz w:val="20"/>
                <w:szCs w:val="20"/>
                <w:lang w:val="id-ID"/>
              </w:rPr>
            </w:pPr>
            <w:r>
              <w:rPr>
                <w:rFonts w:ascii="Palatino Linotype" w:hAnsi="Palatino Linotype" w:cs="Times New Roman"/>
                <w:position w:val="0"/>
                <w:sz w:val="20"/>
                <w:szCs w:val="20"/>
                <w:lang w:val="id-ID"/>
              </w:rPr>
              <w:t>Between Groups</w:t>
            </w:r>
          </w:p>
        </w:tc>
        <w:tc>
          <w:tcPr>
            <w:tcW w:w="1282" w:type="dxa"/>
            <w:tcBorders>
              <w:left w:val="single" w:sz="4" w:space="0" w:color="FFFFFF"/>
              <w:bottom w:val="single" w:sz="4" w:space="0" w:color="FFFFFF"/>
              <w:right w:val="single" w:sz="4" w:space="0" w:color="FFFFFF"/>
            </w:tcBorders>
            <w:vAlign w:val="center"/>
          </w:tcPr>
          <w:p w14:paraId="513D24B4" w14:textId="77777777" w:rsidR="005D5D5C" w:rsidRDefault="001208FE">
            <w:pPr>
              <w:suppressAutoHyphens w:val="0"/>
              <w:autoSpaceDE w:val="0"/>
              <w:autoSpaceDN w:val="0"/>
              <w:adjustRightInd w:val="0"/>
              <w:spacing w:line="240" w:lineRule="auto"/>
              <w:ind w:leftChars="0" w:left="0" w:firstLineChars="0" w:firstLine="0"/>
              <w:textDirection w:val="lrTb"/>
              <w:textAlignment w:val="auto"/>
              <w:outlineLvl w:val="9"/>
              <w:rPr>
                <w:rFonts w:ascii="Palatino Linotype" w:hAnsi="Palatino Linotype" w:cs="Times New Roman"/>
                <w:position w:val="0"/>
                <w:sz w:val="20"/>
                <w:szCs w:val="20"/>
                <w:lang w:val="id-ID"/>
              </w:rPr>
            </w:pPr>
            <w:r>
              <w:rPr>
                <w:rFonts w:ascii="Palatino Linotype" w:hAnsi="Palatino Linotype" w:cs="Times New Roman"/>
                <w:position w:val="0"/>
                <w:sz w:val="20"/>
                <w:szCs w:val="20"/>
                <w:lang w:val="id-ID"/>
              </w:rPr>
              <w:t>(Combined)</w:t>
            </w:r>
          </w:p>
        </w:tc>
        <w:tc>
          <w:tcPr>
            <w:tcW w:w="1039" w:type="dxa"/>
            <w:tcBorders>
              <w:left w:val="single" w:sz="4" w:space="0" w:color="FFFFFF"/>
              <w:bottom w:val="single" w:sz="4" w:space="0" w:color="FFFFFF"/>
              <w:right w:val="single" w:sz="4" w:space="0" w:color="FFFFFF"/>
            </w:tcBorders>
            <w:vAlign w:val="center"/>
          </w:tcPr>
          <w:p w14:paraId="31B5EF2C" w14:textId="77777777" w:rsidR="005D5D5C" w:rsidRDefault="001208FE">
            <w:pPr>
              <w:suppressAutoHyphens w:val="0"/>
              <w:autoSpaceDE w:val="0"/>
              <w:autoSpaceDN w:val="0"/>
              <w:adjustRightInd w:val="0"/>
              <w:spacing w:line="240" w:lineRule="auto"/>
              <w:ind w:leftChars="0" w:left="0" w:firstLineChars="0" w:firstLine="0"/>
              <w:jc w:val="center"/>
              <w:textDirection w:val="lrTb"/>
              <w:textAlignment w:val="auto"/>
              <w:outlineLvl w:val="9"/>
              <w:rPr>
                <w:rFonts w:ascii="Palatino Linotype" w:hAnsi="Palatino Linotype" w:cs="Times New Roman"/>
                <w:position w:val="0"/>
                <w:sz w:val="20"/>
                <w:szCs w:val="20"/>
                <w:lang w:val="id-ID"/>
              </w:rPr>
            </w:pPr>
            <w:r>
              <w:rPr>
                <w:rFonts w:ascii="Palatino Linotype" w:hAnsi="Palatino Linotype" w:cs="Times New Roman"/>
                <w:position w:val="0"/>
                <w:sz w:val="20"/>
                <w:szCs w:val="20"/>
                <w:lang w:val="id-ID"/>
              </w:rPr>
              <w:t>5174.498</w:t>
            </w:r>
          </w:p>
        </w:tc>
        <w:tc>
          <w:tcPr>
            <w:tcW w:w="567" w:type="dxa"/>
            <w:tcBorders>
              <w:left w:val="single" w:sz="4" w:space="0" w:color="FFFFFF"/>
              <w:bottom w:val="single" w:sz="4" w:space="0" w:color="FFFFFF"/>
              <w:right w:val="single" w:sz="4" w:space="0" w:color="FFFFFF"/>
            </w:tcBorders>
            <w:vAlign w:val="center"/>
          </w:tcPr>
          <w:p w14:paraId="2BA54666" w14:textId="77777777" w:rsidR="005D5D5C" w:rsidRDefault="001208FE">
            <w:pPr>
              <w:suppressAutoHyphens w:val="0"/>
              <w:autoSpaceDE w:val="0"/>
              <w:autoSpaceDN w:val="0"/>
              <w:adjustRightInd w:val="0"/>
              <w:spacing w:line="240" w:lineRule="auto"/>
              <w:ind w:leftChars="0" w:left="0" w:firstLineChars="0" w:firstLine="0"/>
              <w:jc w:val="center"/>
              <w:textDirection w:val="lrTb"/>
              <w:textAlignment w:val="auto"/>
              <w:outlineLvl w:val="9"/>
              <w:rPr>
                <w:rFonts w:ascii="Palatino Linotype" w:hAnsi="Palatino Linotype" w:cs="Times New Roman"/>
                <w:position w:val="0"/>
                <w:sz w:val="20"/>
                <w:szCs w:val="20"/>
                <w:lang w:val="id-ID"/>
              </w:rPr>
            </w:pPr>
            <w:r>
              <w:rPr>
                <w:rFonts w:ascii="Palatino Linotype" w:hAnsi="Palatino Linotype" w:cs="Times New Roman"/>
                <w:position w:val="0"/>
                <w:sz w:val="20"/>
                <w:szCs w:val="20"/>
                <w:lang w:val="id-ID"/>
              </w:rPr>
              <w:t>27</w:t>
            </w:r>
          </w:p>
        </w:tc>
        <w:tc>
          <w:tcPr>
            <w:tcW w:w="1134" w:type="dxa"/>
            <w:tcBorders>
              <w:left w:val="single" w:sz="4" w:space="0" w:color="FFFFFF"/>
              <w:bottom w:val="single" w:sz="4" w:space="0" w:color="FFFFFF"/>
              <w:right w:val="single" w:sz="4" w:space="0" w:color="FFFFFF"/>
            </w:tcBorders>
            <w:vAlign w:val="center"/>
          </w:tcPr>
          <w:p w14:paraId="7E8A819B" w14:textId="77777777" w:rsidR="005D5D5C" w:rsidRDefault="001208FE">
            <w:pPr>
              <w:suppressAutoHyphens w:val="0"/>
              <w:autoSpaceDE w:val="0"/>
              <w:autoSpaceDN w:val="0"/>
              <w:adjustRightInd w:val="0"/>
              <w:spacing w:line="240" w:lineRule="auto"/>
              <w:ind w:leftChars="0" w:left="0" w:firstLineChars="0" w:firstLine="0"/>
              <w:jc w:val="center"/>
              <w:textDirection w:val="lrTb"/>
              <w:textAlignment w:val="auto"/>
              <w:outlineLvl w:val="9"/>
              <w:rPr>
                <w:rFonts w:ascii="Palatino Linotype" w:hAnsi="Palatino Linotype" w:cs="Times New Roman"/>
                <w:position w:val="0"/>
                <w:sz w:val="20"/>
                <w:szCs w:val="20"/>
                <w:lang w:val="id-ID"/>
              </w:rPr>
            </w:pPr>
            <w:r>
              <w:rPr>
                <w:rFonts w:ascii="Palatino Linotype" w:hAnsi="Palatino Linotype" w:cs="Times New Roman"/>
                <w:position w:val="0"/>
                <w:sz w:val="20"/>
                <w:szCs w:val="20"/>
                <w:lang w:val="id-ID"/>
              </w:rPr>
              <w:t>191.648</w:t>
            </w:r>
          </w:p>
        </w:tc>
        <w:tc>
          <w:tcPr>
            <w:tcW w:w="869" w:type="dxa"/>
            <w:tcBorders>
              <w:left w:val="single" w:sz="4" w:space="0" w:color="FFFFFF"/>
              <w:bottom w:val="single" w:sz="4" w:space="0" w:color="FFFFFF"/>
              <w:right w:val="single" w:sz="4" w:space="0" w:color="FFFFFF"/>
            </w:tcBorders>
            <w:vAlign w:val="center"/>
          </w:tcPr>
          <w:p w14:paraId="229B0D3F" w14:textId="77777777" w:rsidR="005D5D5C" w:rsidRDefault="001208FE">
            <w:pPr>
              <w:suppressAutoHyphens w:val="0"/>
              <w:autoSpaceDE w:val="0"/>
              <w:autoSpaceDN w:val="0"/>
              <w:adjustRightInd w:val="0"/>
              <w:spacing w:line="240" w:lineRule="auto"/>
              <w:ind w:leftChars="0" w:left="0" w:firstLineChars="0" w:firstLine="0"/>
              <w:jc w:val="center"/>
              <w:textDirection w:val="lrTb"/>
              <w:textAlignment w:val="auto"/>
              <w:outlineLvl w:val="9"/>
              <w:rPr>
                <w:rFonts w:ascii="Palatino Linotype" w:hAnsi="Palatino Linotype" w:cs="Times New Roman"/>
                <w:position w:val="0"/>
                <w:sz w:val="20"/>
                <w:szCs w:val="20"/>
                <w:lang w:val="id-ID"/>
              </w:rPr>
            </w:pPr>
            <w:r>
              <w:rPr>
                <w:rFonts w:ascii="Palatino Linotype" w:hAnsi="Palatino Linotype" w:cs="Times New Roman"/>
                <w:position w:val="0"/>
                <w:sz w:val="20"/>
                <w:szCs w:val="20"/>
                <w:lang w:val="id-ID"/>
              </w:rPr>
              <w:t>2.453</w:t>
            </w:r>
          </w:p>
        </w:tc>
        <w:tc>
          <w:tcPr>
            <w:tcW w:w="827" w:type="dxa"/>
            <w:tcBorders>
              <w:left w:val="single" w:sz="4" w:space="0" w:color="FFFFFF"/>
              <w:bottom w:val="single" w:sz="4" w:space="0" w:color="FFFFFF"/>
              <w:right w:val="single" w:sz="4" w:space="0" w:color="FFFFFF"/>
            </w:tcBorders>
            <w:vAlign w:val="center"/>
          </w:tcPr>
          <w:p w14:paraId="31580021" w14:textId="77777777" w:rsidR="005D5D5C" w:rsidRDefault="001208FE">
            <w:pPr>
              <w:suppressAutoHyphens w:val="0"/>
              <w:autoSpaceDE w:val="0"/>
              <w:autoSpaceDN w:val="0"/>
              <w:adjustRightInd w:val="0"/>
              <w:spacing w:line="240" w:lineRule="auto"/>
              <w:ind w:leftChars="0" w:left="0" w:firstLineChars="0" w:firstLine="0"/>
              <w:jc w:val="center"/>
              <w:textDirection w:val="lrTb"/>
              <w:textAlignment w:val="auto"/>
              <w:outlineLvl w:val="9"/>
              <w:rPr>
                <w:rFonts w:ascii="Palatino Linotype" w:hAnsi="Palatino Linotype" w:cs="Times New Roman"/>
                <w:position w:val="0"/>
                <w:sz w:val="20"/>
                <w:szCs w:val="20"/>
                <w:lang w:val="id-ID"/>
              </w:rPr>
            </w:pPr>
            <w:r>
              <w:rPr>
                <w:rFonts w:ascii="Palatino Linotype" w:hAnsi="Palatino Linotype" w:cs="Times New Roman"/>
                <w:position w:val="0"/>
                <w:sz w:val="20"/>
                <w:szCs w:val="20"/>
                <w:lang w:val="id-ID"/>
              </w:rPr>
              <w:t>0.000</w:t>
            </w:r>
          </w:p>
        </w:tc>
      </w:tr>
      <w:tr w:rsidR="005D5D5C" w14:paraId="7815AFFA" w14:textId="77777777">
        <w:tc>
          <w:tcPr>
            <w:tcW w:w="1802" w:type="dxa"/>
            <w:tcBorders>
              <w:top w:val="single" w:sz="4" w:space="0" w:color="FFFFFF"/>
              <w:left w:val="single" w:sz="4" w:space="0" w:color="FFFFFF"/>
              <w:bottom w:val="single" w:sz="4" w:space="0" w:color="FFFFFF"/>
              <w:right w:val="single" w:sz="4" w:space="0" w:color="FFFFFF"/>
            </w:tcBorders>
            <w:vAlign w:val="center"/>
          </w:tcPr>
          <w:p w14:paraId="4B41F129" w14:textId="77777777" w:rsidR="005D5D5C" w:rsidRDefault="005D5D5C">
            <w:pPr>
              <w:suppressAutoHyphens w:val="0"/>
              <w:autoSpaceDE w:val="0"/>
              <w:autoSpaceDN w:val="0"/>
              <w:adjustRightInd w:val="0"/>
              <w:spacing w:line="240" w:lineRule="auto"/>
              <w:ind w:leftChars="0" w:left="0" w:firstLineChars="0" w:firstLine="0"/>
              <w:textDirection w:val="lrTb"/>
              <w:textAlignment w:val="auto"/>
              <w:outlineLvl w:val="9"/>
              <w:rPr>
                <w:rFonts w:ascii="Palatino Linotype" w:hAnsi="Palatino Linotype" w:cs="Times New Roman"/>
                <w:position w:val="0"/>
                <w:sz w:val="20"/>
                <w:szCs w:val="20"/>
                <w:lang w:val="id-ID"/>
              </w:rPr>
            </w:pPr>
          </w:p>
        </w:tc>
        <w:tc>
          <w:tcPr>
            <w:tcW w:w="975" w:type="dxa"/>
            <w:tcBorders>
              <w:top w:val="single" w:sz="4" w:space="0" w:color="FFFFFF"/>
              <w:left w:val="single" w:sz="4" w:space="0" w:color="FFFFFF"/>
              <w:bottom w:val="single" w:sz="4" w:space="0" w:color="FFFFFF"/>
              <w:right w:val="single" w:sz="4" w:space="0" w:color="FFFFFF"/>
            </w:tcBorders>
            <w:vAlign w:val="center"/>
          </w:tcPr>
          <w:p w14:paraId="3BCD9480" w14:textId="77777777" w:rsidR="005D5D5C" w:rsidRDefault="005D5D5C">
            <w:pPr>
              <w:suppressAutoHyphens w:val="0"/>
              <w:autoSpaceDE w:val="0"/>
              <w:autoSpaceDN w:val="0"/>
              <w:adjustRightInd w:val="0"/>
              <w:spacing w:line="240" w:lineRule="auto"/>
              <w:ind w:leftChars="0" w:left="0" w:firstLineChars="0" w:firstLine="0"/>
              <w:textDirection w:val="lrTb"/>
              <w:textAlignment w:val="auto"/>
              <w:outlineLvl w:val="9"/>
              <w:rPr>
                <w:rFonts w:ascii="Palatino Linotype" w:hAnsi="Palatino Linotype" w:cs="Times New Roman"/>
                <w:position w:val="0"/>
                <w:sz w:val="20"/>
                <w:szCs w:val="20"/>
                <w:lang w:val="id-ID"/>
              </w:rPr>
            </w:pPr>
          </w:p>
        </w:tc>
        <w:tc>
          <w:tcPr>
            <w:tcW w:w="1282" w:type="dxa"/>
            <w:tcBorders>
              <w:top w:val="single" w:sz="4" w:space="0" w:color="FFFFFF"/>
              <w:left w:val="single" w:sz="4" w:space="0" w:color="FFFFFF"/>
              <w:bottom w:val="single" w:sz="4" w:space="0" w:color="FFFFFF"/>
              <w:right w:val="single" w:sz="4" w:space="0" w:color="FFFFFF"/>
            </w:tcBorders>
            <w:vAlign w:val="center"/>
          </w:tcPr>
          <w:p w14:paraId="58C6CDD6" w14:textId="77777777" w:rsidR="005D5D5C" w:rsidRDefault="001208FE">
            <w:pPr>
              <w:suppressAutoHyphens w:val="0"/>
              <w:autoSpaceDE w:val="0"/>
              <w:autoSpaceDN w:val="0"/>
              <w:adjustRightInd w:val="0"/>
              <w:spacing w:line="240" w:lineRule="auto"/>
              <w:ind w:leftChars="0" w:left="0" w:firstLineChars="0" w:firstLine="0"/>
              <w:textDirection w:val="lrTb"/>
              <w:textAlignment w:val="auto"/>
              <w:outlineLvl w:val="9"/>
              <w:rPr>
                <w:rFonts w:ascii="Palatino Linotype" w:hAnsi="Palatino Linotype" w:cs="Times New Roman"/>
                <w:position w:val="0"/>
                <w:sz w:val="20"/>
                <w:szCs w:val="20"/>
                <w:lang w:val="id-ID"/>
              </w:rPr>
            </w:pPr>
            <w:r>
              <w:rPr>
                <w:rFonts w:ascii="Palatino Linotype" w:hAnsi="Palatino Linotype" w:cs="Times New Roman"/>
                <w:position w:val="0"/>
                <w:sz w:val="20"/>
                <w:szCs w:val="20"/>
                <w:lang w:val="id-ID"/>
              </w:rPr>
              <w:t>Linearity</w:t>
            </w:r>
          </w:p>
        </w:tc>
        <w:tc>
          <w:tcPr>
            <w:tcW w:w="1039" w:type="dxa"/>
            <w:tcBorders>
              <w:top w:val="single" w:sz="4" w:space="0" w:color="FFFFFF"/>
              <w:left w:val="single" w:sz="4" w:space="0" w:color="FFFFFF"/>
              <w:bottom w:val="single" w:sz="4" w:space="0" w:color="FFFFFF"/>
              <w:right w:val="single" w:sz="4" w:space="0" w:color="FFFFFF"/>
            </w:tcBorders>
            <w:vAlign w:val="center"/>
          </w:tcPr>
          <w:p w14:paraId="5DD374B0" w14:textId="77777777" w:rsidR="005D5D5C" w:rsidRDefault="001208FE">
            <w:pPr>
              <w:suppressAutoHyphens w:val="0"/>
              <w:autoSpaceDE w:val="0"/>
              <w:autoSpaceDN w:val="0"/>
              <w:adjustRightInd w:val="0"/>
              <w:spacing w:line="240" w:lineRule="auto"/>
              <w:ind w:leftChars="0" w:left="0" w:firstLineChars="0" w:firstLine="0"/>
              <w:jc w:val="center"/>
              <w:textDirection w:val="lrTb"/>
              <w:textAlignment w:val="auto"/>
              <w:outlineLvl w:val="9"/>
              <w:rPr>
                <w:rFonts w:ascii="Palatino Linotype" w:hAnsi="Palatino Linotype" w:cs="Times New Roman"/>
                <w:position w:val="0"/>
                <w:sz w:val="20"/>
                <w:szCs w:val="20"/>
                <w:lang w:val="id-ID"/>
              </w:rPr>
            </w:pPr>
            <w:r>
              <w:rPr>
                <w:rFonts w:ascii="Palatino Linotype" w:hAnsi="Palatino Linotype" w:cs="Times New Roman"/>
                <w:position w:val="0"/>
                <w:sz w:val="20"/>
                <w:szCs w:val="20"/>
                <w:lang w:val="id-ID"/>
              </w:rPr>
              <w:t>2823.860</w:t>
            </w:r>
          </w:p>
        </w:tc>
        <w:tc>
          <w:tcPr>
            <w:tcW w:w="567" w:type="dxa"/>
            <w:tcBorders>
              <w:top w:val="single" w:sz="4" w:space="0" w:color="FFFFFF"/>
              <w:left w:val="single" w:sz="4" w:space="0" w:color="FFFFFF"/>
              <w:bottom w:val="single" w:sz="4" w:space="0" w:color="FFFFFF"/>
              <w:right w:val="single" w:sz="4" w:space="0" w:color="FFFFFF"/>
            </w:tcBorders>
            <w:vAlign w:val="center"/>
          </w:tcPr>
          <w:p w14:paraId="14307E00" w14:textId="77777777" w:rsidR="005D5D5C" w:rsidRDefault="001208FE">
            <w:pPr>
              <w:suppressAutoHyphens w:val="0"/>
              <w:autoSpaceDE w:val="0"/>
              <w:autoSpaceDN w:val="0"/>
              <w:adjustRightInd w:val="0"/>
              <w:spacing w:line="240" w:lineRule="auto"/>
              <w:ind w:leftChars="0" w:left="0" w:firstLineChars="0" w:firstLine="0"/>
              <w:jc w:val="center"/>
              <w:textDirection w:val="lrTb"/>
              <w:textAlignment w:val="auto"/>
              <w:outlineLvl w:val="9"/>
              <w:rPr>
                <w:rFonts w:ascii="Palatino Linotype" w:hAnsi="Palatino Linotype" w:cs="Times New Roman"/>
                <w:position w:val="0"/>
                <w:sz w:val="20"/>
                <w:szCs w:val="20"/>
                <w:lang w:val="id-ID"/>
              </w:rPr>
            </w:pPr>
            <w:r>
              <w:rPr>
                <w:rFonts w:ascii="Palatino Linotype" w:hAnsi="Palatino Linotype" w:cs="Times New Roman"/>
                <w:position w:val="0"/>
                <w:sz w:val="20"/>
                <w:szCs w:val="20"/>
                <w:lang w:val="id-ID"/>
              </w:rPr>
              <w:t>1</w:t>
            </w:r>
          </w:p>
        </w:tc>
        <w:tc>
          <w:tcPr>
            <w:tcW w:w="1134" w:type="dxa"/>
            <w:tcBorders>
              <w:top w:val="single" w:sz="4" w:space="0" w:color="FFFFFF"/>
              <w:left w:val="single" w:sz="4" w:space="0" w:color="FFFFFF"/>
              <w:bottom w:val="single" w:sz="4" w:space="0" w:color="FFFFFF"/>
              <w:right w:val="single" w:sz="4" w:space="0" w:color="FFFFFF"/>
            </w:tcBorders>
            <w:vAlign w:val="center"/>
          </w:tcPr>
          <w:p w14:paraId="235E755B" w14:textId="77777777" w:rsidR="005D5D5C" w:rsidRDefault="001208FE">
            <w:pPr>
              <w:suppressAutoHyphens w:val="0"/>
              <w:autoSpaceDE w:val="0"/>
              <w:autoSpaceDN w:val="0"/>
              <w:adjustRightInd w:val="0"/>
              <w:spacing w:line="240" w:lineRule="auto"/>
              <w:ind w:leftChars="0" w:left="0" w:firstLineChars="0" w:firstLine="0"/>
              <w:jc w:val="center"/>
              <w:textDirection w:val="lrTb"/>
              <w:textAlignment w:val="auto"/>
              <w:outlineLvl w:val="9"/>
              <w:rPr>
                <w:rFonts w:ascii="Palatino Linotype" w:hAnsi="Palatino Linotype" w:cs="Times New Roman"/>
                <w:position w:val="0"/>
                <w:sz w:val="20"/>
                <w:szCs w:val="20"/>
                <w:lang w:val="id-ID"/>
              </w:rPr>
            </w:pPr>
            <w:r>
              <w:rPr>
                <w:rFonts w:ascii="Palatino Linotype" w:hAnsi="Palatino Linotype" w:cs="Times New Roman"/>
                <w:position w:val="0"/>
                <w:sz w:val="20"/>
                <w:szCs w:val="20"/>
                <w:lang w:val="id-ID"/>
              </w:rPr>
              <w:t>2823.860</w:t>
            </w:r>
          </w:p>
        </w:tc>
        <w:tc>
          <w:tcPr>
            <w:tcW w:w="869" w:type="dxa"/>
            <w:tcBorders>
              <w:top w:val="single" w:sz="4" w:space="0" w:color="FFFFFF"/>
              <w:left w:val="single" w:sz="4" w:space="0" w:color="FFFFFF"/>
              <w:bottom w:val="single" w:sz="4" w:space="0" w:color="FFFFFF"/>
              <w:right w:val="single" w:sz="4" w:space="0" w:color="FFFFFF"/>
            </w:tcBorders>
            <w:vAlign w:val="center"/>
          </w:tcPr>
          <w:p w14:paraId="79C8F61A" w14:textId="77777777" w:rsidR="005D5D5C" w:rsidRDefault="001208FE">
            <w:pPr>
              <w:suppressAutoHyphens w:val="0"/>
              <w:autoSpaceDE w:val="0"/>
              <w:autoSpaceDN w:val="0"/>
              <w:adjustRightInd w:val="0"/>
              <w:spacing w:line="240" w:lineRule="auto"/>
              <w:ind w:leftChars="0" w:left="0" w:firstLineChars="0" w:firstLine="0"/>
              <w:jc w:val="center"/>
              <w:textDirection w:val="lrTb"/>
              <w:textAlignment w:val="auto"/>
              <w:outlineLvl w:val="9"/>
              <w:rPr>
                <w:rFonts w:ascii="Palatino Linotype" w:hAnsi="Palatino Linotype" w:cs="Times New Roman"/>
                <w:position w:val="0"/>
                <w:sz w:val="20"/>
                <w:szCs w:val="20"/>
                <w:lang w:val="id-ID"/>
              </w:rPr>
            </w:pPr>
            <w:r>
              <w:rPr>
                <w:rFonts w:ascii="Palatino Linotype" w:hAnsi="Palatino Linotype" w:cs="Times New Roman"/>
                <w:position w:val="0"/>
                <w:sz w:val="20"/>
                <w:szCs w:val="20"/>
                <w:lang w:val="id-ID"/>
              </w:rPr>
              <w:t>36.142</w:t>
            </w:r>
          </w:p>
        </w:tc>
        <w:tc>
          <w:tcPr>
            <w:tcW w:w="827" w:type="dxa"/>
            <w:tcBorders>
              <w:top w:val="single" w:sz="4" w:space="0" w:color="FFFFFF"/>
              <w:left w:val="single" w:sz="4" w:space="0" w:color="FFFFFF"/>
              <w:bottom w:val="single" w:sz="4" w:space="0" w:color="FFFFFF"/>
              <w:right w:val="single" w:sz="4" w:space="0" w:color="FFFFFF"/>
            </w:tcBorders>
            <w:vAlign w:val="center"/>
          </w:tcPr>
          <w:p w14:paraId="2D963FAE" w14:textId="77777777" w:rsidR="005D5D5C" w:rsidRDefault="001208FE">
            <w:pPr>
              <w:suppressAutoHyphens w:val="0"/>
              <w:autoSpaceDE w:val="0"/>
              <w:autoSpaceDN w:val="0"/>
              <w:adjustRightInd w:val="0"/>
              <w:spacing w:line="240" w:lineRule="auto"/>
              <w:ind w:leftChars="0" w:left="0" w:firstLineChars="0" w:firstLine="0"/>
              <w:jc w:val="center"/>
              <w:textDirection w:val="lrTb"/>
              <w:textAlignment w:val="auto"/>
              <w:outlineLvl w:val="9"/>
              <w:rPr>
                <w:rFonts w:ascii="Palatino Linotype" w:hAnsi="Palatino Linotype" w:cs="Times New Roman"/>
                <w:position w:val="0"/>
                <w:sz w:val="20"/>
                <w:szCs w:val="20"/>
                <w:lang w:val="id-ID"/>
              </w:rPr>
            </w:pPr>
            <w:r>
              <w:rPr>
                <w:rFonts w:ascii="Palatino Linotype" w:hAnsi="Palatino Linotype" w:cs="Times New Roman"/>
                <w:position w:val="0"/>
                <w:sz w:val="20"/>
                <w:szCs w:val="20"/>
                <w:lang w:val="id-ID"/>
              </w:rPr>
              <w:t>0.000</w:t>
            </w:r>
          </w:p>
        </w:tc>
      </w:tr>
      <w:tr w:rsidR="005D5D5C" w14:paraId="44A231C0" w14:textId="77777777">
        <w:tc>
          <w:tcPr>
            <w:tcW w:w="1802" w:type="dxa"/>
            <w:tcBorders>
              <w:top w:val="single" w:sz="4" w:space="0" w:color="FFFFFF"/>
              <w:left w:val="single" w:sz="4" w:space="0" w:color="FFFFFF"/>
              <w:right w:val="single" w:sz="4" w:space="0" w:color="FFFFFF"/>
            </w:tcBorders>
            <w:vAlign w:val="center"/>
          </w:tcPr>
          <w:p w14:paraId="730D0BBE" w14:textId="77777777" w:rsidR="005D5D5C" w:rsidRDefault="005D5D5C">
            <w:pPr>
              <w:suppressAutoHyphens w:val="0"/>
              <w:autoSpaceDE w:val="0"/>
              <w:autoSpaceDN w:val="0"/>
              <w:adjustRightInd w:val="0"/>
              <w:spacing w:line="240" w:lineRule="auto"/>
              <w:ind w:leftChars="0" w:left="0" w:firstLineChars="0" w:firstLine="0"/>
              <w:textDirection w:val="lrTb"/>
              <w:textAlignment w:val="auto"/>
              <w:outlineLvl w:val="9"/>
              <w:rPr>
                <w:rFonts w:ascii="Palatino Linotype" w:hAnsi="Palatino Linotype" w:cs="Times New Roman"/>
                <w:position w:val="0"/>
                <w:sz w:val="20"/>
                <w:szCs w:val="20"/>
                <w:lang w:val="id-ID"/>
              </w:rPr>
            </w:pPr>
          </w:p>
        </w:tc>
        <w:tc>
          <w:tcPr>
            <w:tcW w:w="975" w:type="dxa"/>
            <w:tcBorders>
              <w:top w:val="single" w:sz="4" w:space="0" w:color="FFFFFF"/>
              <w:left w:val="single" w:sz="4" w:space="0" w:color="FFFFFF"/>
              <w:right w:val="single" w:sz="4" w:space="0" w:color="FFFFFF"/>
            </w:tcBorders>
            <w:vAlign w:val="center"/>
          </w:tcPr>
          <w:p w14:paraId="56887707" w14:textId="77777777" w:rsidR="005D5D5C" w:rsidRDefault="005D5D5C">
            <w:pPr>
              <w:suppressAutoHyphens w:val="0"/>
              <w:autoSpaceDE w:val="0"/>
              <w:autoSpaceDN w:val="0"/>
              <w:adjustRightInd w:val="0"/>
              <w:spacing w:line="240" w:lineRule="auto"/>
              <w:ind w:leftChars="0" w:left="0" w:firstLineChars="0" w:firstLine="0"/>
              <w:textDirection w:val="lrTb"/>
              <w:textAlignment w:val="auto"/>
              <w:outlineLvl w:val="9"/>
              <w:rPr>
                <w:rFonts w:ascii="Palatino Linotype" w:hAnsi="Palatino Linotype" w:cs="Times New Roman"/>
                <w:position w:val="0"/>
                <w:sz w:val="20"/>
                <w:szCs w:val="20"/>
                <w:lang w:val="id-ID"/>
              </w:rPr>
            </w:pPr>
          </w:p>
        </w:tc>
        <w:tc>
          <w:tcPr>
            <w:tcW w:w="1282" w:type="dxa"/>
            <w:tcBorders>
              <w:top w:val="single" w:sz="4" w:space="0" w:color="FFFFFF"/>
              <w:left w:val="single" w:sz="4" w:space="0" w:color="FFFFFF"/>
              <w:right w:val="single" w:sz="4" w:space="0" w:color="FFFFFF"/>
            </w:tcBorders>
            <w:vAlign w:val="center"/>
          </w:tcPr>
          <w:p w14:paraId="4C4B1CE3" w14:textId="77777777" w:rsidR="005D5D5C" w:rsidRDefault="001208FE">
            <w:pPr>
              <w:suppressAutoHyphens w:val="0"/>
              <w:autoSpaceDE w:val="0"/>
              <w:autoSpaceDN w:val="0"/>
              <w:adjustRightInd w:val="0"/>
              <w:spacing w:line="240" w:lineRule="auto"/>
              <w:ind w:leftChars="0" w:left="0" w:firstLineChars="0" w:firstLine="0"/>
              <w:textDirection w:val="lrTb"/>
              <w:textAlignment w:val="auto"/>
              <w:outlineLvl w:val="9"/>
              <w:rPr>
                <w:rFonts w:ascii="Palatino Linotype" w:hAnsi="Palatino Linotype" w:cs="Times New Roman"/>
                <w:position w:val="0"/>
                <w:sz w:val="20"/>
                <w:szCs w:val="20"/>
                <w:lang w:val="id-ID"/>
              </w:rPr>
            </w:pPr>
            <w:r>
              <w:rPr>
                <w:rFonts w:ascii="Palatino Linotype" w:hAnsi="Palatino Linotype" w:cs="Times New Roman"/>
                <w:position w:val="0"/>
                <w:sz w:val="20"/>
                <w:szCs w:val="20"/>
                <w:lang w:val="id-ID"/>
              </w:rPr>
              <w:t>Deviation from Linearity</w:t>
            </w:r>
          </w:p>
        </w:tc>
        <w:tc>
          <w:tcPr>
            <w:tcW w:w="1039" w:type="dxa"/>
            <w:tcBorders>
              <w:top w:val="single" w:sz="4" w:space="0" w:color="FFFFFF"/>
              <w:left w:val="single" w:sz="4" w:space="0" w:color="FFFFFF"/>
              <w:right w:val="single" w:sz="4" w:space="0" w:color="FFFFFF"/>
            </w:tcBorders>
            <w:vAlign w:val="center"/>
          </w:tcPr>
          <w:p w14:paraId="78A00608" w14:textId="77777777" w:rsidR="005D5D5C" w:rsidRDefault="001208FE">
            <w:pPr>
              <w:suppressAutoHyphens w:val="0"/>
              <w:autoSpaceDE w:val="0"/>
              <w:autoSpaceDN w:val="0"/>
              <w:adjustRightInd w:val="0"/>
              <w:spacing w:line="240" w:lineRule="auto"/>
              <w:ind w:leftChars="0" w:left="0" w:firstLineChars="0" w:firstLine="0"/>
              <w:jc w:val="center"/>
              <w:textDirection w:val="lrTb"/>
              <w:textAlignment w:val="auto"/>
              <w:outlineLvl w:val="9"/>
              <w:rPr>
                <w:rFonts w:ascii="Palatino Linotype" w:hAnsi="Palatino Linotype" w:cs="Times New Roman"/>
                <w:position w:val="0"/>
                <w:sz w:val="20"/>
                <w:szCs w:val="20"/>
                <w:lang w:val="id-ID"/>
              </w:rPr>
            </w:pPr>
            <w:r>
              <w:rPr>
                <w:rFonts w:ascii="Palatino Linotype" w:hAnsi="Palatino Linotype" w:cs="Times New Roman"/>
                <w:position w:val="0"/>
                <w:sz w:val="20"/>
                <w:szCs w:val="20"/>
                <w:lang w:val="id-ID"/>
              </w:rPr>
              <w:t>2350.638</w:t>
            </w:r>
          </w:p>
        </w:tc>
        <w:tc>
          <w:tcPr>
            <w:tcW w:w="567" w:type="dxa"/>
            <w:tcBorders>
              <w:top w:val="single" w:sz="4" w:space="0" w:color="FFFFFF"/>
              <w:left w:val="single" w:sz="4" w:space="0" w:color="FFFFFF"/>
              <w:right w:val="single" w:sz="4" w:space="0" w:color="FFFFFF"/>
            </w:tcBorders>
            <w:vAlign w:val="center"/>
          </w:tcPr>
          <w:p w14:paraId="2E144B61" w14:textId="77777777" w:rsidR="005D5D5C" w:rsidRDefault="001208FE">
            <w:pPr>
              <w:suppressAutoHyphens w:val="0"/>
              <w:autoSpaceDE w:val="0"/>
              <w:autoSpaceDN w:val="0"/>
              <w:adjustRightInd w:val="0"/>
              <w:spacing w:line="240" w:lineRule="auto"/>
              <w:ind w:leftChars="0" w:left="0" w:firstLineChars="0" w:firstLine="0"/>
              <w:jc w:val="center"/>
              <w:textDirection w:val="lrTb"/>
              <w:textAlignment w:val="auto"/>
              <w:outlineLvl w:val="9"/>
              <w:rPr>
                <w:rFonts w:ascii="Palatino Linotype" w:hAnsi="Palatino Linotype" w:cs="Times New Roman"/>
                <w:position w:val="0"/>
                <w:sz w:val="20"/>
                <w:szCs w:val="20"/>
                <w:lang w:val="id-ID"/>
              </w:rPr>
            </w:pPr>
            <w:r>
              <w:rPr>
                <w:rFonts w:ascii="Palatino Linotype" w:hAnsi="Palatino Linotype" w:cs="Times New Roman"/>
                <w:position w:val="0"/>
                <w:sz w:val="20"/>
                <w:szCs w:val="20"/>
                <w:lang w:val="id-ID"/>
              </w:rPr>
              <w:t>26</w:t>
            </w:r>
          </w:p>
        </w:tc>
        <w:tc>
          <w:tcPr>
            <w:tcW w:w="1134" w:type="dxa"/>
            <w:tcBorders>
              <w:top w:val="single" w:sz="4" w:space="0" w:color="FFFFFF"/>
              <w:left w:val="single" w:sz="4" w:space="0" w:color="FFFFFF"/>
              <w:right w:val="single" w:sz="4" w:space="0" w:color="FFFFFF"/>
            </w:tcBorders>
            <w:vAlign w:val="center"/>
          </w:tcPr>
          <w:p w14:paraId="5B9CA66C" w14:textId="77777777" w:rsidR="005D5D5C" w:rsidRDefault="001208FE">
            <w:pPr>
              <w:suppressAutoHyphens w:val="0"/>
              <w:autoSpaceDE w:val="0"/>
              <w:autoSpaceDN w:val="0"/>
              <w:adjustRightInd w:val="0"/>
              <w:spacing w:line="240" w:lineRule="auto"/>
              <w:ind w:leftChars="0" w:left="0" w:firstLineChars="0" w:firstLine="0"/>
              <w:jc w:val="center"/>
              <w:textDirection w:val="lrTb"/>
              <w:textAlignment w:val="auto"/>
              <w:outlineLvl w:val="9"/>
              <w:rPr>
                <w:rFonts w:ascii="Palatino Linotype" w:hAnsi="Palatino Linotype" w:cs="Times New Roman"/>
                <w:position w:val="0"/>
                <w:sz w:val="20"/>
                <w:szCs w:val="20"/>
                <w:lang w:val="id-ID"/>
              </w:rPr>
            </w:pPr>
            <w:r>
              <w:rPr>
                <w:rFonts w:ascii="Palatino Linotype" w:hAnsi="Palatino Linotype" w:cs="Times New Roman"/>
                <w:position w:val="0"/>
                <w:sz w:val="20"/>
                <w:szCs w:val="20"/>
                <w:lang w:val="id-ID"/>
              </w:rPr>
              <w:t>90.409</w:t>
            </w:r>
          </w:p>
        </w:tc>
        <w:tc>
          <w:tcPr>
            <w:tcW w:w="869" w:type="dxa"/>
            <w:tcBorders>
              <w:top w:val="single" w:sz="4" w:space="0" w:color="FFFFFF"/>
              <w:left w:val="single" w:sz="4" w:space="0" w:color="FFFFFF"/>
              <w:right w:val="single" w:sz="4" w:space="0" w:color="FFFFFF"/>
            </w:tcBorders>
            <w:vAlign w:val="center"/>
          </w:tcPr>
          <w:p w14:paraId="23A96370" w14:textId="77777777" w:rsidR="005D5D5C" w:rsidRDefault="001208FE">
            <w:pPr>
              <w:suppressAutoHyphens w:val="0"/>
              <w:autoSpaceDE w:val="0"/>
              <w:autoSpaceDN w:val="0"/>
              <w:adjustRightInd w:val="0"/>
              <w:spacing w:line="240" w:lineRule="auto"/>
              <w:ind w:leftChars="0" w:left="0" w:firstLineChars="0" w:firstLine="0"/>
              <w:jc w:val="center"/>
              <w:textDirection w:val="lrTb"/>
              <w:textAlignment w:val="auto"/>
              <w:outlineLvl w:val="9"/>
              <w:rPr>
                <w:rFonts w:ascii="Palatino Linotype" w:hAnsi="Palatino Linotype" w:cs="Times New Roman"/>
                <w:position w:val="0"/>
                <w:sz w:val="20"/>
                <w:szCs w:val="20"/>
                <w:lang w:val="id-ID"/>
              </w:rPr>
            </w:pPr>
            <w:r>
              <w:rPr>
                <w:rFonts w:ascii="Palatino Linotype" w:hAnsi="Palatino Linotype" w:cs="Times New Roman"/>
                <w:position w:val="0"/>
                <w:sz w:val="20"/>
                <w:szCs w:val="20"/>
                <w:lang w:val="id-ID"/>
              </w:rPr>
              <w:t>1.157</w:t>
            </w:r>
          </w:p>
        </w:tc>
        <w:tc>
          <w:tcPr>
            <w:tcW w:w="827" w:type="dxa"/>
            <w:tcBorders>
              <w:top w:val="single" w:sz="4" w:space="0" w:color="FFFFFF"/>
              <w:left w:val="single" w:sz="4" w:space="0" w:color="FFFFFF"/>
              <w:right w:val="single" w:sz="4" w:space="0" w:color="FFFFFF"/>
            </w:tcBorders>
            <w:vAlign w:val="center"/>
          </w:tcPr>
          <w:p w14:paraId="3458903D" w14:textId="77777777" w:rsidR="005D5D5C" w:rsidRDefault="001208FE">
            <w:pPr>
              <w:suppressAutoHyphens w:val="0"/>
              <w:autoSpaceDE w:val="0"/>
              <w:autoSpaceDN w:val="0"/>
              <w:adjustRightInd w:val="0"/>
              <w:spacing w:line="240" w:lineRule="auto"/>
              <w:ind w:leftChars="0" w:left="0" w:firstLineChars="0" w:firstLine="0"/>
              <w:jc w:val="center"/>
              <w:textDirection w:val="lrTb"/>
              <w:textAlignment w:val="auto"/>
              <w:outlineLvl w:val="9"/>
              <w:rPr>
                <w:rFonts w:ascii="Palatino Linotype" w:hAnsi="Palatino Linotype" w:cs="Times New Roman"/>
                <w:position w:val="0"/>
                <w:sz w:val="20"/>
                <w:szCs w:val="20"/>
                <w:lang w:val="id-ID"/>
              </w:rPr>
            </w:pPr>
            <w:r>
              <w:rPr>
                <w:rFonts w:ascii="Palatino Linotype" w:hAnsi="Palatino Linotype" w:cs="Times New Roman"/>
                <w:position w:val="0"/>
                <w:sz w:val="20"/>
                <w:szCs w:val="20"/>
                <w:lang w:val="id-ID"/>
              </w:rPr>
              <w:t>0.290</w:t>
            </w:r>
          </w:p>
        </w:tc>
      </w:tr>
      <w:tr w:rsidR="005D5D5C" w14:paraId="0C91058B" w14:textId="77777777">
        <w:tc>
          <w:tcPr>
            <w:tcW w:w="1802" w:type="dxa"/>
            <w:tcBorders>
              <w:top w:val="single" w:sz="4" w:space="0" w:color="FFFFFF"/>
              <w:left w:val="single" w:sz="4" w:space="0" w:color="FFFFFF"/>
              <w:bottom w:val="single" w:sz="4" w:space="0" w:color="FFFFFF"/>
              <w:right w:val="single" w:sz="4" w:space="0" w:color="FFFFFF"/>
            </w:tcBorders>
            <w:vAlign w:val="center"/>
          </w:tcPr>
          <w:p w14:paraId="1D5B786E" w14:textId="77777777" w:rsidR="005D5D5C" w:rsidRDefault="001208FE">
            <w:pPr>
              <w:suppressAutoHyphens w:val="0"/>
              <w:autoSpaceDE w:val="0"/>
              <w:autoSpaceDN w:val="0"/>
              <w:adjustRightInd w:val="0"/>
              <w:spacing w:line="240" w:lineRule="auto"/>
              <w:ind w:leftChars="0" w:left="0" w:firstLineChars="0" w:firstLine="0"/>
              <w:textDirection w:val="lrTb"/>
              <w:textAlignment w:val="auto"/>
              <w:outlineLvl w:val="9"/>
              <w:rPr>
                <w:rFonts w:ascii="Palatino Linotype" w:hAnsi="Palatino Linotype" w:cs="Times New Roman"/>
                <w:position w:val="0"/>
                <w:sz w:val="20"/>
                <w:szCs w:val="20"/>
                <w:lang w:val="id-ID"/>
              </w:rPr>
            </w:pPr>
            <w:r>
              <w:rPr>
                <w:rFonts w:ascii="Palatino Linotype" w:hAnsi="Palatino Linotype" w:cs="Times New Roman"/>
                <w:position w:val="0"/>
                <w:sz w:val="20"/>
                <w:szCs w:val="20"/>
                <w:lang w:val="id-ID"/>
              </w:rPr>
              <w:t>School Well Being*Efikasi Diri Akademik</w:t>
            </w:r>
          </w:p>
        </w:tc>
        <w:tc>
          <w:tcPr>
            <w:tcW w:w="975" w:type="dxa"/>
            <w:tcBorders>
              <w:top w:val="single" w:sz="4" w:space="0" w:color="FFFFFF"/>
              <w:left w:val="single" w:sz="4" w:space="0" w:color="FFFFFF"/>
              <w:bottom w:val="single" w:sz="4" w:space="0" w:color="FFFFFF"/>
              <w:right w:val="single" w:sz="4" w:space="0" w:color="FFFFFF"/>
            </w:tcBorders>
            <w:vAlign w:val="center"/>
          </w:tcPr>
          <w:p w14:paraId="5927DA18" w14:textId="77777777" w:rsidR="005D5D5C" w:rsidRDefault="001208FE">
            <w:pPr>
              <w:suppressAutoHyphens w:val="0"/>
              <w:autoSpaceDE w:val="0"/>
              <w:autoSpaceDN w:val="0"/>
              <w:adjustRightInd w:val="0"/>
              <w:spacing w:line="240" w:lineRule="auto"/>
              <w:ind w:leftChars="0" w:left="0" w:firstLineChars="0" w:firstLine="0"/>
              <w:textDirection w:val="lrTb"/>
              <w:textAlignment w:val="auto"/>
              <w:outlineLvl w:val="9"/>
              <w:rPr>
                <w:rFonts w:ascii="Palatino Linotype" w:hAnsi="Palatino Linotype" w:cs="Times New Roman"/>
                <w:position w:val="0"/>
                <w:sz w:val="20"/>
                <w:szCs w:val="20"/>
                <w:lang w:val="id-ID"/>
              </w:rPr>
            </w:pPr>
            <w:r>
              <w:rPr>
                <w:rFonts w:ascii="Palatino Linotype" w:hAnsi="Palatino Linotype" w:cs="Times New Roman"/>
                <w:position w:val="0"/>
                <w:sz w:val="20"/>
                <w:szCs w:val="20"/>
                <w:lang w:val="id-ID"/>
              </w:rPr>
              <w:t>Between Groups</w:t>
            </w:r>
          </w:p>
        </w:tc>
        <w:tc>
          <w:tcPr>
            <w:tcW w:w="1282" w:type="dxa"/>
            <w:tcBorders>
              <w:top w:val="single" w:sz="4" w:space="0" w:color="FFFFFF"/>
              <w:left w:val="single" w:sz="4" w:space="0" w:color="FFFFFF"/>
              <w:bottom w:val="single" w:sz="4" w:space="0" w:color="FFFFFF"/>
              <w:right w:val="single" w:sz="4" w:space="0" w:color="FFFFFF"/>
            </w:tcBorders>
            <w:vAlign w:val="center"/>
          </w:tcPr>
          <w:p w14:paraId="68E6A528" w14:textId="77777777" w:rsidR="005D5D5C" w:rsidRDefault="001208FE">
            <w:pPr>
              <w:suppressAutoHyphens w:val="0"/>
              <w:autoSpaceDE w:val="0"/>
              <w:autoSpaceDN w:val="0"/>
              <w:adjustRightInd w:val="0"/>
              <w:spacing w:line="240" w:lineRule="auto"/>
              <w:ind w:leftChars="0" w:left="0" w:firstLineChars="0" w:firstLine="0"/>
              <w:textDirection w:val="lrTb"/>
              <w:textAlignment w:val="auto"/>
              <w:outlineLvl w:val="9"/>
              <w:rPr>
                <w:rFonts w:ascii="Palatino Linotype" w:hAnsi="Palatino Linotype" w:cs="Times New Roman"/>
                <w:position w:val="0"/>
                <w:sz w:val="20"/>
                <w:szCs w:val="20"/>
                <w:lang w:val="id-ID"/>
              </w:rPr>
            </w:pPr>
            <w:r>
              <w:rPr>
                <w:rFonts w:ascii="Palatino Linotype" w:hAnsi="Palatino Linotype" w:cs="Times New Roman"/>
                <w:position w:val="0"/>
                <w:sz w:val="20"/>
                <w:szCs w:val="20"/>
                <w:lang w:val="id-ID"/>
              </w:rPr>
              <w:t>(Combined)</w:t>
            </w:r>
          </w:p>
        </w:tc>
        <w:tc>
          <w:tcPr>
            <w:tcW w:w="1039" w:type="dxa"/>
            <w:tcBorders>
              <w:top w:val="single" w:sz="4" w:space="0" w:color="FFFFFF"/>
              <w:left w:val="single" w:sz="4" w:space="0" w:color="FFFFFF"/>
              <w:bottom w:val="single" w:sz="4" w:space="0" w:color="FFFFFF"/>
              <w:right w:val="single" w:sz="4" w:space="0" w:color="FFFFFF"/>
            </w:tcBorders>
            <w:vAlign w:val="center"/>
          </w:tcPr>
          <w:p w14:paraId="735AD295" w14:textId="77777777" w:rsidR="005D5D5C" w:rsidRDefault="001208FE">
            <w:pPr>
              <w:suppressAutoHyphens w:val="0"/>
              <w:autoSpaceDE w:val="0"/>
              <w:autoSpaceDN w:val="0"/>
              <w:adjustRightInd w:val="0"/>
              <w:spacing w:line="240" w:lineRule="auto"/>
              <w:ind w:leftChars="0" w:left="0" w:firstLineChars="0" w:firstLine="0"/>
              <w:jc w:val="center"/>
              <w:textDirection w:val="lrTb"/>
              <w:textAlignment w:val="auto"/>
              <w:outlineLvl w:val="9"/>
              <w:rPr>
                <w:rFonts w:ascii="Palatino Linotype" w:hAnsi="Palatino Linotype" w:cs="Times New Roman"/>
                <w:position w:val="0"/>
                <w:sz w:val="20"/>
                <w:szCs w:val="20"/>
                <w:lang w:val="id-ID"/>
              </w:rPr>
            </w:pPr>
            <w:r>
              <w:rPr>
                <w:rFonts w:ascii="Palatino Linotype" w:hAnsi="Palatino Linotype" w:cs="Times New Roman"/>
                <w:position w:val="0"/>
                <w:sz w:val="20"/>
                <w:szCs w:val="20"/>
                <w:lang w:val="id-ID"/>
              </w:rPr>
              <w:t>4708.825</w:t>
            </w:r>
          </w:p>
        </w:tc>
        <w:tc>
          <w:tcPr>
            <w:tcW w:w="567" w:type="dxa"/>
            <w:tcBorders>
              <w:top w:val="single" w:sz="4" w:space="0" w:color="FFFFFF"/>
              <w:left w:val="single" w:sz="4" w:space="0" w:color="FFFFFF"/>
              <w:bottom w:val="single" w:sz="4" w:space="0" w:color="FFFFFF"/>
              <w:right w:val="single" w:sz="4" w:space="0" w:color="FFFFFF"/>
            </w:tcBorders>
            <w:vAlign w:val="center"/>
          </w:tcPr>
          <w:p w14:paraId="7E4DA346" w14:textId="77777777" w:rsidR="005D5D5C" w:rsidRDefault="001208FE">
            <w:pPr>
              <w:suppressAutoHyphens w:val="0"/>
              <w:autoSpaceDE w:val="0"/>
              <w:autoSpaceDN w:val="0"/>
              <w:adjustRightInd w:val="0"/>
              <w:spacing w:line="240" w:lineRule="auto"/>
              <w:ind w:leftChars="0" w:left="0" w:firstLineChars="0" w:firstLine="0"/>
              <w:jc w:val="center"/>
              <w:textDirection w:val="lrTb"/>
              <w:textAlignment w:val="auto"/>
              <w:outlineLvl w:val="9"/>
              <w:rPr>
                <w:rFonts w:ascii="Palatino Linotype" w:hAnsi="Palatino Linotype" w:cs="Times New Roman"/>
                <w:position w:val="0"/>
                <w:sz w:val="20"/>
                <w:szCs w:val="20"/>
                <w:lang w:val="id-ID"/>
              </w:rPr>
            </w:pPr>
            <w:r>
              <w:rPr>
                <w:rFonts w:ascii="Palatino Linotype" w:hAnsi="Palatino Linotype" w:cs="Times New Roman"/>
                <w:position w:val="0"/>
                <w:sz w:val="20"/>
                <w:szCs w:val="20"/>
                <w:lang w:val="id-ID"/>
              </w:rPr>
              <w:t>30</w:t>
            </w:r>
          </w:p>
        </w:tc>
        <w:tc>
          <w:tcPr>
            <w:tcW w:w="1134" w:type="dxa"/>
            <w:tcBorders>
              <w:top w:val="single" w:sz="4" w:space="0" w:color="FFFFFF"/>
              <w:left w:val="single" w:sz="4" w:space="0" w:color="FFFFFF"/>
              <w:bottom w:val="single" w:sz="4" w:space="0" w:color="FFFFFF"/>
              <w:right w:val="single" w:sz="4" w:space="0" w:color="FFFFFF"/>
            </w:tcBorders>
            <w:vAlign w:val="center"/>
          </w:tcPr>
          <w:p w14:paraId="037DAC18" w14:textId="77777777" w:rsidR="005D5D5C" w:rsidRDefault="005D5D5C">
            <w:pPr>
              <w:suppressAutoHyphens w:val="0"/>
              <w:autoSpaceDE w:val="0"/>
              <w:autoSpaceDN w:val="0"/>
              <w:adjustRightInd w:val="0"/>
              <w:spacing w:line="240" w:lineRule="auto"/>
              <w:ind w:leftChars="0" w:left="0" w:firstLineChars="0" w:firstLine="0"/>
              <w:jc w:val="center"/>
              <w:textDirection w:val="lrTb"/>
              <w:textAlignment w:val="auto"/>
              <w:outlineLvl w:val="9"/>
              <w:rPr>
                <w:rFonts w:ascii="Palatino Linotype" w:hAnsi="Palatino Linotype" w:cs="Times New Roman"/>
                <w:position w:val="0"/>
                <w:sz w:val="20"/>
                <w:szCs w:val="20"/>
                <w:lang w:val="id-ID"/>
              </w:rPr>
            </w:pPr>
          </w:p>
        </w:tc>
        <w:tc>
          <w:tcPr>
            <w:tcW w:w="869" w:type="dxa"/>
            <w:tcBorders>
              <w:top w:val="single" w:sz="4" w:space="0" w:color="FFFFFF"/>
              <w:left w:val="single" w:sz="4" w:space="0" w:color="FFFFFF"/>
              <w:bottom w:val="single" w:sz="4" w:space="0" w:color="FFFFFF"/>
              <w:right w:val="single" w:sz="4" w:space="0" w:color="FFFFFF"/>
            </w:tcBorders>
            <w:vAlign w:val="center"/>
          </w:tcPr>
          <w:p w14:paraId="073FCB58" w14:textId="77777777" w:rsidR="005D5D5C" w:rsidRDefault="001208FE">
            <w:pPr>
              <w:suppressAutoHyphens w:val="0"/>
              <w:autoSpaceDE w:val="0"/>
              <w:autoSpaceDN w:val="0"/>
              <w:adjustRightInd w:val="0"/>
              <w:spacing w:line="240" w:lineRule="auto"/>
              <w:ind w:leftChars="0" w:left="0" w:firstLineChars="0" w:firstLine="0"/>
              <w:jc w:val="center"/>
              <w:textDirection w:val="lrTb"/>
              <w:textAlignment w:val="auto"/>
              <w:outlineLvl w:val="9"/>
              <w:rPr>
                <w:rFonts w:ascii="Palatino Linotype" w:hAnsi="Palatino Linotype" w:cs="Times New Roman"/>
                <w:position w:val="0"/>
                <w:sz w:val="20"/>
                <w:szCs w:val="20"/>
                <w:lang w:val="id-ID"/>
              </w:rPr>
            </w:pPr>
            <w:r>
              <w:rPr>
                <w:rFonts w:ascii="Palatino Linotype" w:hAnsi="Palatino Linotype" w:cs="Times New Roman"/>
                <w:position w:val="0"/>
                <w:sz w:val="20"/>
                <w:szCs w:val="20"/>
                <w:lang w:val="id-ID"/>
              </w:rPr>
              <w:t>1.874</w:t>
            </w:r>
          </w:p>
        </w:tc>
        <w:tc>
          <w:tcPr>
            <w:tcW w:w="827" w:type="dxa"/>
            <w:tcBorders>
              <w:top w:val="single" w:sz="4" w:space="0" w:color="FFFFFF"/>
              <w:left w:val="single" w:sz="4" w:space="0" w:color="FFFFFF"/>
              <w:bottom w:val="single" w:sz="4" w:space="0" w:color="FFFFFF"/>
              <w:right w:val="single" w:sz="4" w:space="0" w:color="FFFFFF"/>
            </w:tcBorders>
            <w:vAlign w:val="center"/>
          </w:tcPr>
          <w:p w14:paraId="3568B268" w14:textId="77777777" w:rsidR="005D5D5C" w:rsidRDefault="001208FE">
            <w:pPr>
              <w:suppressAutoHyphens w:val="0"/>
              <w:autoSpaceDE w:val="0"/>
              <w:autoSpaceDN w:val="0"/>
              <w:adjustRightInd w:val="0"/>
              <w:spacing w:line="240" w:lineRule="auto"/>
              <w:ind w:leftChars="0" w:left="0" w:firstLineChars="0" w:firstLine="0"/>
              <w:jc w:val="center"/>
              <w:textDirection w:val="lrTb"/>
              <w:textAlignment w:val="auto"/>
              <w:outlineLvl w:val="9"/>
              <w:rPr>
                <w:rFonts w:ascii="Palatino Linotype" w:hAnsi="Palatino Linotype" w:cs="Times New Roman"/>
                <w:position w:val="0"/>
                <w:sz w:val="20"/>
                <w:szCs w:val="20"/>
                <w:lang w:val="id-ID"/>
              </w:rPr>
            </w:pPr>
            <w:r>
              <w:rPr>
                <w:rFonts w:ascii="Palatino Linotype" w:hAnsi="Palatino Linotype" w:cs="Times New Roman"/>
                <w:position w:val="0"/>
                <w:sz w:val="20"/>
                <w:szCs w:val="20"/>
                <w:lang w:val="id-ID"/>
              </w:rPr>
              <w:t>0.009</w:t>
            </w:r>
          </w:p>
        </w:tc>
      </w:tr>
      <w:tr w:rsidR="005D5D5C" w14:paraId="26292FE8" w14:textId="77777777">
        <w:tc>
          <w:tcPr>
            <w:tcW w:w="1802" w:type="dxa"/>
            <w:tcBorders>
              <w:top w:val="single" w:sz="4" w:space="0" w:color="FFFFFF"/>
              <w:left w:val="single" w:sz="4" w:space="0" w:color="FFFFFF"/>
              <w:bottom w:val="single" w:sz="4" w:space="0" w:color="FFFFFF"/>
              <w:right w:val="single" w:sz="4" w:space="0" w:color="FFFFFF"/>
            </w:tcBorders>
          </w:tcPr>
          <w:p w14:paraId="328E5D18" w14:textId="77777777" w:rsidR="005D5D5C" w:rsidRDefault="005D5D5C">
            <w:pPr>
              <w:suppressAutoHyphens w:val="0"/>
              <w:autoSpaceDE w:val="0"/>
              <w:autoSpaceDN w:val="0"/>
              <w:adjustRightInd w:val="0"/>
              <w:spacing w:line="240" w:lineRule="auto"/>
              <w:ind w:leftChars="0" w:left="0" w:firstLineChars="0" w:firstLine="0"/>
              <w:textDirection w:val="lrTb"/>
              <w:textAlignment w:val="auto"/>
              <w:outlineLvl w:val="9"/>
              <w:rPr>
                <w:rFonts w:ascii="Palatino Linotype" w:hAnsi="Palatino Linotype" w:cs="Times New Roman"/>
                <w:position w:val="0"/>
                <w:sz w:val="20"/>
                <w:szCs w:val="20"/>
                <w:lang w:val="id-ID"/>
              </w:rPr>
            </w:pPr>
          </w:p>
        </w:tc>
        <w:tc>
          <w:tcPr>
            <w:tcW w:w="975" w:type="dxa"/>
            <w:tcBorders>
              <w:top w:val="single" w:sz="4" w:space="0" w:color="FFFFFF"/>
              <w:left w:val="single" w:sz="4" w:space="0" w:color="FFFFFF"/>
              <w:bottom w:val="single" w:sz="4" w:space="0" w:color="FFFFFF"/>
              <w:right w:val="single" w:sz="4" w:space="0" w:color="FFFFFF"/>
            </w:tcBorders>
          </w:tcPr>
          <w:p w14:paraId="1A963305" w14:textId="77777777" w:rsidR="005D5D5C" w:rsidRDefault="005D5D5C">
            <w:pPr>
              <w:suppressAutoHyphens w:val="0"/>
              <w:autoSpaceDE w:val="0"/>
              <w:autoSpaceDN w:val="0"/>
              <w:adjustRightInd w:val="0"/>
              <w:spacing w:line="240" w:lineRule="auto"/>
              <w:ind w:leftChars="0" w:left="0" w:firstLineChars="0" w:firstLine="0"/>
              <w:textDirection w:val="lrTb"/>
              <w:textAlignment w:val="auto"/>
              <w:outlineLvl w:val="9"/>
              <w:rPr>
                <w:rFonts w:ascii="Palatino Linotype" w:hAnsi="Palatino Linotype" w:cs="Times New Roman"/>
                <w:position w:val="0"/>
                <w:sz w:val="20"/>
                <w:szCs w:val="20"/>
                <w:lang w:val="id-ID"/>
              </w:rPr>
            </w:pPr>
          </w:p>
        </w:tc>
        <w:tc>
          <w:tcPr>
            <w:tcW w:w="1282" w:type="dxa"/>
            <w:tcBorders>
              <w:top w:val="single" w:sz="4" w:space="0" w:color="FFFFFF"/>
              <w:left w:val="single" w:sz="4" w:space="0" w:color="FFFFFF"/>
              <w:bottom w:val="single" w:sz="4" w:space="0" w:color="FFFFFF"/>
              <w:right w:val="single" w:sz="4" w:space="0" w:color="FFFFFF"/>
            </w:tcBorders>
          </w:tcPr>
          <w:p w14:paraId="0F2FFD5E" w14:textId="77777777" w:rsidR="005D5D5C" w:rsidRDefault="001208FE">
            <w:pPr>
              <w:suppressAutoHyphens w:val="0"/>
              <w:autoSpaceDE w:val="0"/>
              <w:autoSpaceDN w:val="0"/>
              <w:adjustRightInd w:val="0"/>
              <w:spacing w:line="240" w:lineRule="auto"/>
              <w:ind w:leftChars="0" w:left="0" w:firstLineChars="0" w:firstLine="0"/>
              <w:textDirection w:val="lrTb"/>
              <w:textAlignment w:val="auto"/>
              <w:outlineLvl w:val="9"/>
              <w:rPr>
                <w:rFonts w:ascii="Palatino Linotype" w:hAnsi="Palatino Linotype" w:cs="Times New Roman"/>
                <w:position w:val="0"/>
                <w:sz w:val="20"/>
                <w:szCs w:val="20"/>
                <w:lang w:val="id-ID"/>
              </w:rPr>
            </w:pPr>
            <w:r>
              <w:rPr>
                <w:rFonts w:ascii="Palatino Linotype" w:hAnsi="Palatino Linotype" w:cs="Times New Roman"/>
                <w:position w:val="0"/>
                <w:sz w:val="20"/>
                <w:szCs w:val="20"/>
                <w:lang w:val="id-ID"/>
              </w:rPr>
              <w:t>Linearity</w:t>
            </w:r>
          </w:p>
        </w:tc>
        <w:tc>
          <w:tcPr>
            <w:tcW w:w="1039" w:type="dxa"/>
            <w:tcBorders>
              <w:top w:val="single" w:sz="4" w:space="0" w:color="FFFFFF"/>
              <w:left w:val="single" w:sz="4" w:space="0" w:color="FFFFFF"/>
              <w:bottom w:val="single" w:sz="4" w:space="0" w:color="FFFFFF"/>
              <w:right w:val="single" w:sz="4" w:space="0" w:color="FFFFFF"/>
            </w:tcBorders>
            <w:vAlign w:val="center"/>
          </w:tcPr>
          <w:p w14:paraId="3F17BB9E" w14:textId="77777777" w:rsidR="005D5D5C" w:rsidRDefault="001208FE">
            <w:pPr>
              <w:suppressAutoHyphens w:val="0"/>
              <w:autoSpaceDE w:val="0"/>
              <w:autoSpaceDN w:val="0"/>
              <w:adjustRightInd w:val="0"/>
              <w:spacing w:line="240" w:lineRule="auto"/>
              <w:ind w:leftChars="0" w:left="0" w:firstLineChars="0" w:firstLine="0"/>
              <w:jc w:val="center"/>
              <w:textDirection w:val="lrTb"/>
              <w:textAlignment w:val="auto"/>
              <w:outlineLvl w:val="9"/>
              <w:rPr>
                <w:rFonts w:ascii="Palatino Linotype" w:hAnsi="Palatino Linotype" w:cs="Times New Roman"/>
                <w:position w:val="0"/>
                <w:sz w:val="20"/>
                <w:szCs w:val="20"/>
                <w:lang w:val="id-ID"/>
              </w:rPr>
            </w:pPr>
            <w:r>
              <w:rPr>
                <w:rFonts w:ascii="Palatino Linotype" w:hAnsi="Palatino Linotype" w:cs="Times New Roman"/>
                <w:position w:val="0"/>
                <w:sz w:val="20"/>
                <w:szCs w:val="20"/>
                <w:lang w:val="id-ID"/>
              </w:rPr>
              <w:t>2481.544</w:t>
            </w:r>
          </w:p>
        </w:tc>
        <w:tc>
          <w:tcPr>
            <w:tcW w:w="567" w:type="dxa"/>
            <w:tcBorders>
              <w:top w:val="single" w:sz="4" w:space="0" w:color="FFFFFF"/>
              <w:left w:val="single" w:sz="4" w:space="0" w:color="FFFFFF"/>
              <w:bottom w:val="single" w:sz="4" w:space="0" w:color="FFFFFF"/>
              <w:right w:val="single" w:sz="4" w:space="0" w:color="FFFFFF"/>
            </w:tcBorders>
            <w:vAlign w:val="center"/>
          </w:tcPr>
          <w:p w14:paraId="0C856648" w14:textId="77777777" w:rsidR="005D5D5C" w:rsidRDefault="001208FE">
            <w:pPr>
              <w:suppressAutoHyphens w:val="0"/>
              <w:autoSpaceDE w:val="0"/>
              <w:autoSpaceDN w:val="0"/>
              <w:adjustRightInd w:val="0"/>
              <w:spacing w:line="240" w:lineRule="auto"/>
              <w:ind w:leftChars="0" w:left="0" w:firstLineChars="0" w:firstLine="0"/>
              <w:jc w:val="center"/>
              <w:textDirection w:val="lrTb"/>
              <w:textAlignment w:val="auto"/>
              <w:outlineLvl w:val="9"/>
              <w:rPr>
                <w:rFonts w:ascii="Palatino Linotype" w:hAnsi="Palatino Linotype" w:cs="Times New Roman"/>
                <w:position w:val="0"/>
                <w:sz w:val="20"/>
                <w:szCs w:val="20"/>
                <w:lang w:val="id-ID"/>
              </w:rPr>
            </w:pPr>
            <w:r>
              <w:rPr>
                <w:rFonts w:ascii="Palatino Linotype" w:hAnsi="Palatino Linotype" w:cs="Times New Roman"/>
                <w:position w:val="0"/>
                <w:sz w:val="20"/>
                <w:szCs w:val="20"/>
                <w:lang w:val="id-ID"/>
              </w:rPr>
              <w:t>1</w:t>
            </w:r>
          </w:p>
        </w:tc>
        <w:tc>
          <w:tcPr>
            <w:tcW w:w="1134" w:type="dxa"/>
            <w:tcBorders>
              <w:top w:val="single" w:sz="4" w:space="0" w:color="FFFFFF"/>
              <w:left w:val="single" w:sz="4" w:space="0" w:color="FFFFFF"/>
              <w:bottom w:val="single" w:sz="4" w:space="0" w:color="FFFFFF"/>
              <w:right w:val="single" w:sz="4" w:space="0" w:color="FFFFFF"/>
            </w:tcBorders>
            <w:vAlign w:val="center"/>
          </w:tcPr>
          <w:p w14:paraId="74B18F60" w14:textId="77777777" w:rsidR="005D5D5C" w:rsidRDefault="001208FE">
            <w:pPr>
              <w:suppressAutoHyphens w:val="0"/>
              <w:autoSpaceDE w:val="0"/>
              <w:autoSpaceDN w:val="0"/>
              <w:adjustRightInd w:val="0"/>
              <w:spacing w:line="240" w:lineRule="auto"/>
              <w:ind w:leftChars="0" w:left="0" w:firstLineChars="0" w:firstLine="0"/>
              <w:jc w:val="center"/>
              <w:textDirection w:val="lrTb"/>
              <w:textAlignment w:val="auto"/>
              <w:outlineLvl w:val="9"/>
              <w:rPr>
                <w:rFonts w:ascii="Palatino Linotype" w:hAnsi="Palatino Linotype" w:cs="Times New Roman"/>
                <w:position w:val="0"/>
                <w:sz w:val="20"/>
                <w:szCs w:val="20"/>
                <w:lang w:val="id-ID"/>
              </w:rPr>
            </w:pPr>
            <w:r>
              <w:rPr>
                <w:rFonts w:ascii="Palatino Linotype" w:hAnsi="Palatino Linotype" w:cs="Times New Roman"/>
                <w:position w:val="0"/>
                <w:sz w:val="20"/>
                <w:szCs w:val="20"/>
                <w:lang w:val="id-ID"/>
              </w:rPr>
              <w:t>2481.544</w:t>
            </w:r>
          </w:p>
        </w:tc>
        <w:tc>
          <w:tcPr>
            <w:tcW w:w="869" w:type="dxa"/>
            <w:tcBorders>
              <w:top w:val="single" w:sz="4" w:space="0" w:color="FFFFFF"/>
              <w:left w:val="single" w:sz="4" w:space="0" w:color="FFFFFF"/>
              <w:bottom w:val="single" w:sz="4" w:space="0" w:color="FFFFFF"/>
              <w:right w:val="single" w:sz="4" w:space="0" w:color="FFFFFF"/>
            </w:tcBorders>
            <w:vAlign w:val="center"/>
          </w:tcPr>
          <w:p w14:paraId="5AD6510E" w14:textId="77777777" w:rsidR="005D5D5C" w:rsidRDefault="001208FE">
            <w:pPr>
              <w:suppressAutoHyphens w:val="0"/>
              <w:autoSpaceDE w:val="0"/>
              <w:autoSpaceDN w:val="0"/>
              <w:adjustRightInd w:val="0"/>
              <w:spacing w:line="240" w:lineRule="auto"/>
              <w:ind w:leftChars="0" w:left="0" w:firstLineChars="0" w:firstLine="0"/>
              <w:jc w:val="center"/>
              <w:textDirection w:val="lrTb"/>
              <w:textAlignment w:val="auto"/>
              <w:outlineLvl w:val="9"/>
              <w:rPr>
                <w:rFonts w:ascii="Palatino Linotype" w:hAnsi="Palatino Linotype" w:cs="Times New Roman"/>
                <w:position w:val="0"/>
                <w:sz w:val="20"/>
                <w:szCs w:val="20"/>
                <w:lang w:val="id-ID"/>
              </w:rPr>
            </w:pPr>
            <w:r>
              <w:rPr>
                <w:rFonts w:ascii="Palatino Linotype" w:hAnsi="Palatino Linotype" w:cs="Times New Roman"/>
                <w:position w:val="0"/>
                <w:sz w:val="20"/>
                <w:szCs w:val="20"/>
                <w:lang w:val="id-ID"/>
              </w:rPr>
              <w:t>29.621</w:t>
            </w:r>
          </w:p>
        </w:tc>
        <w:tc>
          <w:tcPr>
            <w:tcW w:w="827" w:type="dxa"/>
            <w:tcBorders>
              <w:top w:val="single" w:sz="4" w:space="0" w:color="FFFFFF"/>
              <w:left w:val="single" w:sz="4" w:space="0" w:color="FFFFFF"/>
              <w:bottom w:val="single" w:sz="4" w:space="0" w:color="FFFFFF"/>
              <w:right w:val="single" w:sz="4" w:space="0" w:color="FFFFFF"/>
            </w:tcBorders>
            <w:vAlign w:val="center"/>
          </w:tcPr>
          <w:p w14:paraId="6AF0779A" w14:textId="77777777" w:rsidR="005D5D5C" w:rsidRDefault="001208FE">
            <w:pPr>
              <w:suppressAutoHyphens w:val="0"/>
              <w:autoSpaceDE w:val="0"/>
              <w:autoSpaceDN w:val="0"/>
              <w:adjustRightInd w:val="0"/>
              <w:spacing w:line="240" w:lineRule="auto"/>
              <w:ind w:leftChars="0" w:left="0" w:firstLineChars="0" w:firstLine="0"/>
              <w:jc w:val="center"/>
              <w:textDirection w:val="lrTb"/>
              <w:textAlignment w:val="auto"/>
              <w:outlineLvl w:val="9"/>
              <w:rPr>
                <w:rFonts w:ascii="Palatino Linotype" w:hAnsi="Palatino Linotype" w:cs="Times New Roman"/>
                <w:position w:val="0"/>
                <w:sz w:val="20"/>
                <w:szCs w:val="20"/>
                <w:lang w:val="id-ID"/>
              </w:rPr>
            </w:pPr>
            <w:r>
              <w:rPr>
                <w:rFonts w:ascii="Palatino Linotype" w:hAnsi="Palatino Linotype" w:cs="Times New Roman"/>
                <w:position w:val="0"/>
                <w:sz w:val="20"/>
                <w:szCs w:val="20"/>
                <w:lang w:val="id-ID"/>
              </w:rPr>
              <w:t>0.000</w:t>
            </w:r>
          </w:p>
        </w:tc>
      </w:tr>
      <w:tr w:rsidR="005D5D5C" w14:paraId="2082867D" w14:textId="77777777">
        <w:tc>
          <w:tcPr>
            <w:tcW w:w="1802" w:type="dxa"/>
            <w:tcBorders>
              <w:top w:val="single" w:sz="4" w:space="0" w:color="FFFFFF"/>
              <w:left w:val="single" w:sz="4" w:space="0" w:color="FFFFFF"/>
              <w:right w:val="single" w:sz="4" w:space="0" w:color="FFFFFF"/>
            </w:tcBorders>
          </w:tcPr>
          <w:p w14:paraId="151F8C8F" w14:textId="77777777" w:rsidR="005D5D5C" w:rsidRDefault="005D5D5C">
            <w:pPr>
              <w:suppressAutoHyphens w:val="0"/>
              <w:autoSpaceDE w:val="0"/>
              <w:autoSpaceDN w:val="0"/>
              <w:adjustRightInd w:val="0"/>
              <w:spacing w:line="240" w:lineRule="auto"/>
              <w:ind w:leftChars="0" w:left="0" w:firstLineChars="0" w:firstLine="0"/>
              <w:textDirection w:val="lrTb"/>
              <w:textAlignment w:val="auto"/>
              <w:outlineLvl w:val="9"/>
              <w:rPr>
                <w:rFonts w:ascii="Palatino Linotype" w:hAnsi="Palatino Linotype" w:cs="Times New Roman"/>
                <w:position w:val="0"/>
                <w:sz w:val="20"/>
                <w:szCs w:val="20"/>
                <w:lang w:val="id-ID"/>
              </w:rPr>
            </w:pPr>
          </w:p>
        </w:tc>
        <w:tc>
          <w:tcPr>
            <w:tcW w:w="975" w:type="dxa"/>
            <w:tcBorders>
              <w:top w:val="single" w:sz="4" w:space="0" w:color="FFFFFF"/>
              <w:left w:val="single" w:sz="4" w:space="0" w:color="FFFFFF"/>
              <w:right w:val="single" w:sz="4" w:space="0" w:color="FFFFFF"/>
            </w:tcBorders>
          </w:tcPr>
          <w:p w14:paraId="7660030B" w14:textId="77777777" w:rsidR="005D5D5C" w:rsidRDefault="005D5D5C">
            <w:pPr>
              <w:suppressAutoHyphens w:val="0"/>
              <w:autoSpaceDE w:val="0"/>
              <w:autoSpaceDN w:val="0"/>
              <w:adjustRightInd w:val="0"/>
              <w:spacing w:line="240" w:lineRule="auto"/>
              <w:ind w:leftChars="0" w:left="0" w:firstLineChars="0" w:firstLine="0"/>
              <w:textDirection w:val="lrTb"/>
              <w:textAlignment w:val="auto"/>
              <w:outlineLvl w:val="9"/>
              <w:rPr>
                <w:rFonts w:ascii="Palatino Linotype" w:hAnsi="Palatino Linotype" w:cs="Times New Roman"/>
                <w:position w:val="0"/>
                <w:sz w:val="20"/>
                <w:szCs w:val="20"/>
                <w:lang w:val="id-ID"/>
              </w:rPr>
            </w:pPr>
          </w:p>
        </w:tc>
        <w:tc>
          <w:tcPr>
            <w:tcW w:w="1282" w:type="dxa"/>
            <w:tcBorders>
              <w:top w:val="single" w:sz="4" w:space="0" w:color="FFFFFF"/>
              <w:left w:val="single" w:sz="4" w:space="0" w:color="FFFFFF"/>
              <w:right w:val="single" w:sz="4" w:space="0" w:color="FFFFFF"/>
            </w:tcBorders>
          </w:tcPr>
          <w:p w14:paraId="5C61A692" w14:textId="77777777" w:rsidR="005D5D5C" w:rsidRDefault="001208FE">
            <w:pPr>
              <w:suppressAutoHyphens w:val="0"/>
              <w:autoSpaceDE w:val="0"/>
              <w:autoSpaceDN w:val="0"/>
              <w:adjustRightInd w:val="0"/>
              <w:spacing w:line="240" w:lineRule="auto"/>
              <w:ind w:leftChars="0" w:left="0" w:firstLineChars="0" w:firstLine="0"/>
              <w:textDirection w:val="lrTb"/>
              <w:textAlignment w:val="auto"/>
              <w:outlineLvl w:val="9"/>
              <w:rPr>
                <w:rFonts w:ascii="Palatino Linotype" w:hAnsi="Palatino Linotype" w:cs="Times New Roman"/>
                <w:position w:val="0"/>
                <w:sz w:val="20"/>
                <w:szCs w:val="20"/>
                <w:lang w:val="id-ID"/>
              </w:rPr>
            </w:pPr>
            <w:r>
              <w:rPr>
                <w:rFonts w:ascii="Palatino Linotype" w:hAnsi="Palatino Linotype" w:cs="Times New Roman"/>
                <w:position w:val="0"/>
                <w:sz w:val="20"/>
                <w:szCs w:val="20"/>
                <w:lang w:val="id-ID"/>
              </w:rPr>
              <w:t>Deviation from Linearity</w:t>
            </w:r>
          </w:p>
        </w:tc>
        <w:tc>
          <w:tcPr>
            <w:tcW w:w="1039" w:type="dxa"/>
            <w:tcBorders>
              <w:top w:val="single" w:sz="4" w:space="0" w:color="FFFFFF"/>
              <w:left w:val="single" w:sz="4" w:space="0" w:color="FFFFFF"/>
              <w:right w:val="single" w:sz="4" w:space="0" w:color="FFFFFF"/>
            </w:tcBorders>
            <w:vAlign w:val="center"/>
          </w:tcPr>
          <w:p w14:paraId="29400655" w14:textId="77777777" w:rsidR="005D5D5C" w:rsidRDefault="001208FE">
            <w:pPr>
              <w:suppressAutoHyphens w:val="0"/>
              <w:autoSpaceDE w:val="0"/>
              <w:autoSpaceDN w:val="0"/>
              <w:adjustRightInd w:val="0"/>
              <w:spacing w:line="240" w:lineRule="auto"/>
              <w:ind w:leftChars="0" w:left="0" w:firstLineChars="0" w:firstLine="0"/>
              <w:jc w:val="center"/>
              <w:textDirection w:val="lrTb"/>
              <w:textAlignment w:val="auto"/>
              <w:outlineLvl w:val="9"/>
              <w:rPr>
                <w:rFonts w:ascii="Palatino Linotype" w:hAnsi="Palatino Linotype" w:cs="Times New Roman"/>
                <w:position w:val="0"/>
                <w:sz w:val="20"/>
                <w:szCs w:val="20"/>
                <w:lang w:val="id-ID"/>
              </w:rPr>
            </w:pPr>
            <w:r>
              <w:rPr>
                <w:rFonts w:ascii="Palatino Linotype" w:hAnsi="Palatino Linotype" w:cs="Times New Roman"/>
                <w:position w:val="0"/>
                <w:sz w:val="20"/>
                <w:szCs w:val="20"/>
                <w:lang w:val="id-ID"/>
              </w:rPr>
              <w:t>2227.282</w:t>
            </w:r>
          </w:p>
        </w:tc>
        <w:tc>
          <w:tcPr>
            <w:tcW w:w="567" w:type="dxa"/>
            <w:tcBorders>
              <w:top w:val="single" w:sz="4" w:space="0" w:color="FFFFFF"/>
              <w:left w:val="single" w:sz="4" w:space="0" w:color="FFFFFF"/>
              <w:right w:val="single" w:sz="4" w:space="0" w:color="FFFFFF"/>
            </w:tcBorders>
            <w:vAlign w:val="center"/>
          </w:tcPr>
          <w:p w14:paraId="183FB5CF" w14:textId="77777777" w:rsidR="005D5D5C" w:rsidRDefault="001208FE">
            <w:pPr>
              <w:suppressAutoHyphens w:val="0"/>
              <w:autoSpaceDE w:val="0"/>
              <w:autoSpaceDN w:val="0"/>
              <w:adjustRightInd w:val="0"/>
              <w:spacing w:line="240" w:lineRule="auto"/>
              <w:ind w:leftChars="0" w:left="0" w:firstLineChars="0" w:firstLine="0"/>
              <w:jc w:val="center"/>
              <w:textDirection w:val="lrTb"/>
              <w:textAlignment w:val="auto"/>
              <w:outlineLvl w:val="9"/>
              <w:rPr>
                <w:rFonts w:ascii="Palatino Linotype" w:hAnsi="Palatino Linotype" w:cs="Times New Roman"/>
                <w:position w:val="0"/>
                <w:sz w:val="20"/>
                <w:szCs w:val="20"/>
                <w:lang w:val="id-ID"/>
              </w:rPr>
            </w:pPr>
            <w:r>
              <w:rPr>
                <w:rFonts w:ascii="Palatino Linotype" w:hAnsi="Palatino Linotype" w:cs="Times New Roman"/>
                <w:position w:val="0"/>
                <w:sz w:val="20"/>
                <w:szCs w:val="20"/>
                <w:lang w:val="id-ID"/>
              </w:rPr>
              <w:t>29</w:t>
            </w:r>
          </w:p>
        </w:tc>
        <w:tc>
          <w:tcPr>
            <w:tcW w:w="1134" w:type="dxa"/>
            <w:tcBorders>
              <w:top w:val="single" w:sz="4" w:space="0" w:color="FFFFFF"/>
              <w:left w:val="single" w:sz="4" w:space="0" w:color="FFFFFF"/>
              <w:right w:val="single" w:sz="4" w:space="0" w:color="FFFFFF"/>
            </w:tcBorders>
            <w:vAlign w:val="center"/>
          </w:tcPr>
          <w:p w14:paraId="5F2E9240" w14:textId="77777777" w:rsidR="005D5D5C" w:rsidRDefault="001208FE">
            <w:pPr>
              <w:suppressAutoHyphens w:val="0"/>
              <w:autoSpaceDE w:val="0"/>
              <w:autoSpaceDN w:val="0"/>
              <w:adjustRightInd w:val="0"/>
              <w:spacing w:line="240" w:lineRule="auto"/>
              <w:ind w:leftChars="0" w:left="0" w:firstLineChars="0" w:firstLine="0"/>
              <w:jc w:val="center"/>
              <w:textDirection w:val="lrTb"/>
              <w:textAlignment w:val="auto"/>
              <w:outlineLvl w:val="9"/>
              <w:rPr>
                <w:rFonts w:ascii="Palatino Linotype" w:hAnsi="Palatino Linotype" w:cs="Times New Roman"/>
                <w:position w:val="0"/>
                <w:sz w:val="20"/>
                <w:szCs w:val="20"/>
                <w:lang w:val="id-ID"/>
              </w:rPr>
            </w:pPr>
            <w:r>
              <w:rPr>
                <w:rFonts w:ascii="Palatino Linotype" w:hAnsi="Palatino Linotype" w:cs="Times New Roman"/>
                <w:position w:val="0"/>
                <w:sz w:val="20"/>
                <w:szCs w:val="20"/>
                <w:lang w:val="id-ID"/>
              </w:rPr>
              <w:t>76.803</w:t>
            </w:r>
          </w:p>
        </w:tc>
        <w:tc>
          <w:tcPr>
            <w:tcW w:w="869" w:type="dxa"/>
            <w:tcBorders>
              <w:top w:val="single" w:sz="4" w:space="0" w:color="FFFFFF"/>
              <w:left w:val="single" w:sz="4" w:space="0" w:color="FFFFFF"/>
              <w:right w:val="single" w:sz="4" w:space="0" w:color="FFFFFF"/>
            </w:tcBorders>
            <w:vAlign w:val="center"/>
          </w:tcPr>
          <w:p w14:paraId="18AD891A" w14:textId="77777777" w:rsidR="005D5D5C" w:rsidRDefault="001208FE">
            <w:pPr>
              <w:suppressAutoHyphens w:val="0"/>
              <w:autoSpaceDE w:val="0"/>
              <w:autoSpaceDN w:val="0"/>
              <w:adjustRightInd w:val="0"/>
              <w:spacing w:line="240" w:lineRule="auto"/>
              <w:ind w:leftChars="0" w:left="0" w:firstLineChars="0" w:firstLine="0"/>
              <w:jc w:val="center"/>
              <w:textDirection w:val="lrTb"/>
              <w:textAlignment w:val="auto"/>
              <w:outlineLvl w:val="9"/>
              <w:rPr>
                <w:rFonts w:ascii="Palatino Linotype" w:hAnsi="Palatino Linotype" w:cs="Times New Roman"/>
                <w:position w:val="0"/>
                <w:sz w:val="20"/>
                <w:szCs w:val="20"/>
                <w:lang w:val="id-ID"/>
              </w:rPr>
            </w:pPr>
            <w:r>
              <w:rPr>
                <w:rFonts w:ascii="Palatino Linotype" w:hAnsi="Palatino Linotype" w:cs="Times New Roman"/>
                <w:position w:val="0"/>
                <w:sz w:val="20"/>
                <w:szCs w:val="20"/>
                <w:lang w:val="id-ID"/>
              </w:rPr>
              <w:t>0.917</w:t>
            </w:r>
          </w:p>
        </w:tc>
        <w:tc>
          <w:tcPr>
            <w:tcW w:w="827" w:type="dxa"/>
            <w:tcBorders>
              <w:top w:val="single" w:sz="4" w:space="0" w:color="FFFFFF"/>
              <w:left w:val="single" w:sz="4" w:space="0" w:color="FFFFFF"/>
              <w:right w:val="single" w:sz="4" w:space="0" w:color="FFFFFF"/>
            </w:tcBorders>
            <w:vAlign w:val="center"/>
          </w:tcPr>
          <w:p w14:paraId="54717AD8" w14:textId="77777777" w:rsidR="005D5D5C" w:rsidRDefault="001208FE">
            <w:pPr>
              <w:suppressAutoHyphens w:val="0"/>
              <w:autoSpaceDE w:val="0"/>
              <w:autoSpaceDN w:val="0"/>
              <w:adjustRightInd w:val="0"/>
              <w:spacing w:line="240" w:lineRule="auto"/>
              <w:ind w:leftChars="0" w:left="0" w:firstLineChars="0" w:firstLine="0"/>
              <w:jc w:val="center"/>
              <w:textDirection w:val="lrTb"/>
              <w:textAlignment w:val="auto"/>
              <w:outlineLvl w:val="9"/>
              <w:rPr>
                <w:rFonts w:ascii="Palatino Linotype" w:hAnsi="Palatino Linotype" w:cs="Times New Roman"/>
                <w:position w:val="0"/>
                <w:sz w:val="20"/>
                <w:szCs w:val="20"/>
                <w:lang w:val="id-ID"/>
              </w:rPr>
            </w:pPr>
            <w:r>
              <w:rPr>
                <w:rFonts w:ascii="Palatino Linotype" w:hAnsi="Palatino Linotype" w:cs="Times New Roman"/>
                <w:position w:val="0"/>
                <w:sz w:val="20"/>
                <w:szCs w:val="20"/>
                <w:lang w:val="id-ID"/>
              </w:rPr>
              <w:t>0.592</w:t>
            </w:r>
          </w:p>
        </w:tc>
      </w:tr>
    </w:tbl>
    <w:p w14:paraId="4A6E30F7" w14:textId="77777777" w:rsidR="005D5D5C" w:rsidRDefault="005D5D5C">
      <w:pPr>
        <w:suppressAutoHyphens w:val="0"/>
        <w:autoSpaceDE w:val="0"/>
        <w:autoSpaceDN w:val="0"/>
        <w:adjustRightInd w:val="0"/>
        <w:spacing w:line="240" w:lineRule="auto"/>
        <w:ind w:leftChars="0" w:left="0" w:firstLineChars="0" w:firstLine="0"/>
        <w:textDirection w:val="lrTb"/>
        <w:textAlignment w:val="auto"/>
        <w:outlineLvl w:val="9"/>
        <w:rPr>
          <w:rFonts w:ascii="Palatino Linotype" w:hAnsi="Palatino Linotype" w:cs="Times New Roman"/>
          <w:position w:val="0"/>
          <w:lang w:val="id-ID"/>
        </w:rPr>
      </w:pPr>
    </w:p>
    <w:p w14:paraId="00595F7B" w14:textId="6620F4D1" w:rsidR="005D5D5C" w:rsidRDefault="001208FE" w:rsidP="009B462D">
      <w:pPr>
        <w:suppressAutoHyphens w:val="0"/>
        <w:autoSpaceDE w:val="0"/>
        <w:autoSpaceDN w:val="0"/>
        <w:adjustRightInd w:val="0"/>
        <w:ind w:leftChars="0" w:left="0" w:firstLineChars="0" w:firstLine="720"/>
        <w:jc w:val="both"/>
        <w:textDirection w:val="lrTb"/>
        <w:textAlignment w:val="auto"/>
        <w:outlineLvl w:val="9"/>
        <w:rPr>
          <w:rFonts w:ascii="Palatino Linotype" w:hAnsi="Palatino Linotype" w:cs="Times New Roman"/>
          <w:position w:val="0"/>
          <w:lang w:val="id-ID"/>
        </w:rPr>
      </w:pPr>
      <w:r>
        <w:rPr>
          <w:rFonts w:ascii="Palatino Linotype" w:eastAsia="Garamond" w:hAnsi="Palatino Linotype" w:cs="Garamond"/>
          <w:lang w:val="id-ID"/>
        </w:rPr>
        <w:t>Berdasarkan pada tabel 4, h</w:t>
      </w:r>
      <w:r>
        <w:rPr>
          <w:rFonts w:ascii="Palatino Linotype" w:eastAsia="Palatino Linotype" w:hAnsi="Palatino Linotype" w:cs="Palatino Linotype"/>
          <w:color w:val="000000"/>
          <w:lang w:val="id-ID"/>
        </w:rPr>
        <w:t xml:space="preserve">asil uji linearitas variabel </w:t>
      </w:r>
      <w:r>
        <w:rPr>
          <w:rFonts w:ascii="Palatino Linotype" w:hAnsi="Palatino Linotype" w:cs="Times New Roman"/>
          <w:i/>
          <w:iCs/>
          <w:position w:val="0"/>
          <w:lang w:val="id-ID"/>
        </w:rPr>
        <w:t>internal locus of control</w:t>
      </w:r>
      <w:r>
        <w:rPr>
          <w:rFonts w:ascii="Palatino Linotype" w:hAnsi="Palatino Linotype" w:cs="Times New Roman"/>
          <w:position w:val="0"/>
          <w:lang w:val="id-ID"/>
        </w:rPr>
        <w:t xml:space="preserve"> dengan </w:t>
      </w:r>
      <w:r>
        <w:rPr>
          <w:rFonts w:ascii="Palatino Linotype" w:hAnsi="Palatino Linotype" w:cs="Times New Roman"/>
          <w:i/>
          <w:iCs/>
          <w:position w:val="0"/>
          <w:lang w:val="id-ID"/>
        </w:rPr>
        <w:t xml:space="preserve">school well being </w:t>
      </w:r>
      <w:r>
        <w:rPr>
          <w:rFonts w:ascii="Palatino Linotype" w:eastAsia="Palatino Linotype" w:hAnsi="Palatino Linotype" w:cs="Palatino Linotype"/>
          <w:color w:val="000000"/>
          <w:lang w:val="id-ID"/>
        </w:rPr>
        <w:t>menunjukkan nilai F</w:t>
      </w:r>
      <w:r>
        <w:rPr>
          <w:rFonts w:ascii="Palatino Linotype" w:hAnsi="Palatino Linotype" w:cs="Times New Roman"/>
          <w:i/>
          <w:iCs/>
          <w:position w:val="0"/>
          <w:lang w:val="id-ID"/>
        </w:rPr>
        <w:t xml:space="preserve"> </w:t>
      </w:r>
      <w:r>
        <w:rPr>
          <w:rFonts w:ascii="Palatino Linotype" w:hAnsi="Palatino Linotype" w:cs="Times New Roman"/>
          <w:position w:val="0"/>
          <w:lang w:val="id-ID"/>
        </w:rPr>
        <w:t xml:space="preserve">sebesar 1.157 dengan signifikansi 0.290 &gt; 0.05, </w:t>
      </w:r>
      <w:r w:rsidR="00537288">
        <w:rPr>
          <w:rFonts w:ascii="Palatino Linotype" w:hAnsi="Palatino Linotype" w:cs="Times New Roman"/>
          <w:position w:val="0"/>
          <w:lang w:val="id-ID"/>
        </w:rPr>
        <w:t>artinya</w:t>
      </w:r>
      <w:r>
        <w:rPr>
          <w:rFonts w:ascii="Palatino Linotype" w:hAnsi="Palatino Linotype" w:cs="Times New Roman"/>
          <w:position w:val="0"/>
          <w:lang w:val="id-ID"/>
        </w:rPr>
        <w:t xml:space="preserve"> data pada variabel</w:t>
      </w:r>
      <w:r w:rsidR="009B462D">
        <w:rPr>
          <w:rFonts w:ascii="Palatino Linotype" w:hAnsi="Palatino Linotype" w:cs="Times New Roman"/>
          <w:position w:val="0"/>
          <w:lang w:val="id-ID"/>
        </w:rPr>
        <w:t xml:space="preserve"> tersebut</w:t>
      </w:r>
      <w:r>
        <w:rPr>
          <w:rFonts w:ascii="Palatino Linotype" w:hAnsi="Palatino Linotype" w:cs="Times New Roman"/>
          <w:position w:val="0"/>
          <w:lang w:val="id-ID"/>
        </w:rPr>
        <w:t xml:space="preserve"> linear. Selanjutnya </w:t>
      </w:r>
      <w:r w:rsidR="00962796">
        <w:rPr>
          <w:rFonts w:ascii="Palatino Linotype" w:eastAsia="Palatino Linotype" w:hAnsi="Palatino Linotype" w:cs="Palatino Linotype"/>
          <w:color w:val="000000"/>
          <w:lang w:val="id-ID"/>
        </w:rPr>
        <w:t>uji linearitas</w:t>
      </w:r>
      <w:r>
        <w:rPr>
          <w:rFonts w:ascii="Palatino Linotype" w:eastAsia="Palatino Linotype" w:hAnsi="Palatino Linotype" w:cs="Palatino Linotype"/>
          <w:color w:val="000000"/>
          <w:lang w:val="id-ID"/>
        </w:rPr>
        <w:t xml:space="preserve"> variabel </w:t>
      </w:r>
      <w:r>
        <w:rPr>
          <w:rFonts w:ascii="Palatino Linotype" w:hAnsi="Palatino Linotype" w:cs="Times New Roman"/>
          <w:position w:val="0"/>
          <w:lang w:val="id-ID"/>
        </w:rPr>
        <w:t xml:space="preserve">efikasi diri akademik dengan </w:t>
      </w:r>
      <w:r>
        <w:rPr>
          <w:rFonts w:ascii="Palatino Linotype" w:hAnsi="Palatino Linotype" w:cs="Times New Roman"/>
          <w:i/>
          <w:iCs/>
          <w:position w:val="0"/>
          <w:lang w:val="id-ID"/>
        </w:rPr>
        <w:t xml:space="preserve">school well being </w:t>
      </w:r>
      <w:r>
        <w:rPr>
          <w:rFonts w:ascii="Palatino Linotype" w:eastAsia="Palatino Linotype" w:hAnsi="Palatino Linotype" w:cs="Palatino Linotype"/>
          <w:color w:val="000000"/>
          <w:lang w:val="id-ID"/>
        </w:rPr>
        <w:t>menunjukkan  nilai F</w:t>
      </w:r>
      <w:r>
        <w:rPr>
          <w:rFonts w:ascii="Palatino Linotype" w:hAnsi="Palatino Linotype" w:cs="Times New Roman"/>
          <w:i/>
          <w:iCs/>
          <w:position w:val="0"/>
          <w:lang w:val="id-ID"/>
        </w:rPr>
        <w:t xml:space="preserve"> </w:t>
      </w:r>
      <w:r>
        <w:rPr>
          <w:rFonts w:ascii="Palatino Linotype" w:hAnsi="Palatino Linotype" w:cs="Times New Roman"/>
          <w:position w:val="0"/>
          <w:lang w:val="id-ID"/>
        </w:rPr>
        <w:t xml:space="preserve">sebesar 0.917 dengan taraf signifikansi 0.592 &gt; 0.05, </w:t>
      </w:r>
      <w:r w:rsidR="009B462D">
        <w:rPr>
          <w:rFonts w:ascii="Palatino Linotype" w:hAnsi="Palatino Linotype" w:cs="Times New Roman"/>
          <w:position w:val="0"/>
          <w:lang w:val="id-ID"/>
        </w:rPr>
        <w:t xml:space="preserve">artinya </w:t>
      </w:r>
      <w:r>
        <w:rPr>
          <w:rFonts w:ascii="Palatino Linotype" w:hAnsi="Palatino Linotype" w:cs="Times New Roman"/>
          <w:position w:val="0"/>
          <w:lang w:val="id-ID"/>
        </w:rPr>
        <w:t>data pada variabel tersebut juga linear.</w:t>
      </w:r>
    </w:p>
    <w:p w14:paraId="24031CEC" w14:textId="77777777" w:rsidR="003354EE" w:rsidRDefault="003354EE">
      <w:pPr>
        <w:suppressAutoHyphens w:val="0"/>
        <w:autoSpaceDE w:val="0"/>
        <w:autoSpaceDN w:val="0"/>
        <w:adjustRightInd w:val="0"/>
        <w:ind w:leftChars="0" w:left="0" w:firstLineChars="0" w:firstLine="720"/>
        <w:jc w:val="both"/>
        <w:textDirection w:val="lrTb"/>
        <w:textAlignment w:val="auto"/>
        <w:outlineLvl w:val="9"/>
        <w:rPr>
          <w:rFonts w:ascii="Palatino Linotype" w:hAnsi="Palatino Linotype" w:cs="Times New Roman"/>
          <w:position w:val="0"/>
          <w:lang w:val="id-ID"/>
        </w:rPr>
      </w:pPr>
    </w:p>
    <w:p w14:paraId="7FB0ACCC" w14:textId="77777777" w:rsidR="005D5D5C" w:rsidRDefault="001208FE">
      <w:pPr>
        <w:suppressAutoHyphens w:val="0"/>
        <w:autoSpaceDE w:val="0"/>
        <w:autoSpaceDN w:val="0"/>
        <w:adjustRightInd w:val="0"/>
        <w:spacing w:line="240" w:lineRule="auto"/>
        <w:ind w:leftChars="0" w:left="0" w:firstLineChars="0" w:firstLine="0"/>
        <w:jc w:val="both"/>
        <w:textDirection w:val="lrTb"/>
        <w:textAlignment w:val="auto"/>
        <w:outlineLvl w:val="9"/>
        <w:rPr>
          <w:rFonts w:ascii="Palatino Linotype" w:hAnsi="Palatino Linotype" w:cs="Times New Roman"/>
          <w:position w:val="0"/>
          <w:lang w:val="id-ID"/>
        </w:rPr>
      </w:pPr>
      <w:r>
        <w:rPr>
          <w:rFonts w:ascii="Palatino Linotype" w:hAnsi="Palatino Linotype" w:cs="Times New Roman"/>
          <w:position w:val="0"/>
          <w:lang w:val="id-ID"/>
        </w:rPr>
        <w:t>Tabel 5.</w:t>
      </w:r>
    </w:p>
    <w:p w14:paraId="37E21A61" w14:textId="77777777" w:rsidR="005D5D5C" w:rsidRDefault="001208FE">
      <w:pPr>
        <w:suppressAutoHyphens w:val="0"/>
        <w:autoSpaceDE w:val="0"/>
        <w:autoSpaceDN w:val="0"/>
        <w:adjustRightInd w:val="0"/>
        <w:spacing w:line="240" w:lineRule="auto"/>
        <w:ind w:leftChars="0" w:left="0" w:firstLineChars="0" w:firstLine="0"/>
        <w:textDirection w:val="lrTb"/>
        <w:textAlignment w:val="auto"/>
        <w:outlineLvl w:val="9"/>
        <w:rPr>
          <w:rFonts w:ascii="Palatino Linotype" w:hAnsi="Palatino Linotype" w:cs="Times New Roman"/>
          <w:i/>
          <w:iCs/>
          <w:position w:val="0"/>
          <w:lang w:val="id-ID"/>
        </w:rPr>
      </w:pPr>
      <w:r>
        <w:rPr>
          <w:rFonts w:ascii="Palatino Linotype" w:hAnsi="Palatino Linotype" w:cs="Times New Roman"/>
          <w:position w:val="0"/>
          <w:lang w:val="id-ID"/>
        </w:rPr>
        <w:t>Hasil Analisis Korelasi</w:t>
      </w:r>
    </w:p>
    <w:tbl>
      <w:tblPr>
        <w:tblStyle w:val="TableGrid"/>
        <w:tblW w:w="0" w:type="auto"/>
        <w:tblLook w:val="04A0" w:firstRow="1" w:lastRow="0" w:firstColumn="1" w:lastColumn="0" w:noHBand="0" w:noVBand="1"/>
      </w:tblPr>
      <w:tblGrid>
        <w:gridCol w:w="2547"/>
        <w:gridCol w:w="584"/>
        <w:gridCol w:w="1400"/>
        <w:gridCol w:w="1701"/>
        <w:gridCol w:w="2127"/>
      </w:tblGrid>
      <w:tr w:rsidR="005D5D5C" w14:paraId="376F155E" w14:textId="77777777">
        <w:tc>
          <w:tcPr>
            <w:tcW w:w="2547" w:type="dxa"/>
            <w:tcBorders>
              <w:left w:val="single" w:sz="4" w:space="0" w:color="FFFFFF"/>
              <w:bottom w:val="single" w:sz="4" w:space="0" w:color="auto"/>
              <w:right w:val="single" w:sz="4" w:space="0" w:color="FFFFFF"/>
            </w:tcBorders>
          </w:tcPr>
          <w:p w14:paraId="781ABE4C" w14:textId="77777777" w:rsidR="005D5D5C" w:rsidRDefault="005D5D5C">
            <w:pPr>
              <w:suppressAutoHyphens w:val="0"/>
              <w:autoSpaceDE w:val="0"/>
              <w:autoSpaceDN w:val="0"/>
              <w:adjustRightInd w:val="0"/>
              <w:spacing w:line="240" w:lineRule="auto"/>
              <w:ind w:leftChars="0" w:left="0" w:firstLineChars="0" w:firstLine="0"/>
              <w:jc w:val="both"/>
              <w:textDirection w:val="lrTb"/>
              <w:textAlignment w:val="auto"/>
              <w:outlineLvl w:val="9"/>
              <w:rPr>
                <w:rFonts w:ascii="Palatino Linotype" w:hAnsi="Palatino Linotype" w:cs="Times New Roman"/>
                <w:position w:val="0"/>
                <w:sz w:val="20"/>
                <w:szCs w:val="20"/>
                <w:lang w:val="id-ID"/>
              </w:rPr>
            </w:pPr>
          </w:p>
        </w:tc>
        <w:tc>
          <w:tcPr>
            <w:tcW w:w="584" w:type="dxa"/>
            <w:tcBorders>
              <w:left w:val="single" w:sz="4" w:space="0" w:color="FFFFFF"/>
              <w:bottom w:val="single" w:sz="4" w:space="0" w:color="auto"/>
              <w:right w:val="single" w:sz="4" w:space="0" w:color="FFFFFF"/>
            </w:tcBorders>
            <w:vAlign w:val="center"/>
          </w:tcPr>
          <w:p w14:paraId="35035941" w14:textId="77777777" w:rsidR="005D5D5C" w:rsidRDefault="001208FE">
            <w:pPr>
              <w:suppressAutoHyphens w:val="0"/>
              <w:autoSpaceDE w:val="0"/>
              <w:autoSpaceDN w:val="0"/>
              <w:adjustRightInd w:val="0"/>
              <w:spacing w:line="240" w:lineRule="auto"/>
              <w:ind w:leftChars="0" w:left="0" w:firstLineChars="0" w:firstLine="0"/>
              <w:jc w:val="center"/>
              <w:textDirection w:val="lrTb"/>
              <w:textAlignment w:val="auto"/>
              <w:outlineLvl w:val="9"/>
              <w:rPr>
                <w:rFonts w:ascii="Palatino Linotype" w:hAnsi="Palatino Linotype" w:cs="Times New Roman"/>
                <w:position w:val="0"/>
                <w:sz w:val="20"/>
                <w:szCs w:val="20"/>
                <w:lang w:val="id-ID"/>
              </w:rPr>
            </w:pPr>
            <w:r>
              <w:rPr>
                <w:rFonts w:ascii="Palatino Linotype" w:hAnsi="Palatino Linotype" w:cs="Times New Roman"/>
                <w:position w:val="0"/>
                <w:sz w:val="20"/>
                <w:szCs w:val="20"/>
                <w:lang w:val="id-ID"/>
              </w:rPr>
              <w:t>N</w:t>
            </w:r>
          </w:p>
        </w:tc>
        <w:tc>
          <w:tcPr>
            <w:tcW w:w="1400" w:type="dxa"/>
            <w:tcBorders>
              <w:left w:val="single" w:sz="4" w:space="0" w:color="FFFFFF"/>
              <w:bottom w:val="single" w:sz="4" w:space="0" w:color="auto"/>
              <w:right w:val="single" w:sz="4" w:space="0" w:color="FFFFFF"/>
            </w:tcBorders>
            <w:vAlign w:val="center"/>
          </w:tcPr>
          <w:p w14:paraId="5C83DEF7" w14:textId="77777777" w:rsidR="005D5D5C" w:rsidRDefault="001208FE">
            <w:pPr>
              <w:suppressAutoHyphens w:val="0"/>
              <w:autoSpaceDE w:val="0"/>
              <w:autoSpaceDN w:val="0"/>
              <w:adjustRightInd w:val="0"/>
              <w:spacing w:line="240" w:lineRule="auto"/>
              <w:ind w:leftChars="0" w:left="0" w:firstLineChars="0" w:firstLine="0"/>
              <w:jc w:val="center"/>
              <w:textDirection w:val="lrTb"/>
              <w:textAlignment w:val="auto"/>
              <w:outlineLvl w:val="9"/>
              <w:rPr>
                <w:rFonts w:ascii="Palatino Linotype" w:hAnsi="Palatino Linotype" w:cs="Times New Roman"/>
                <w:position w:val="0"/>
                <w:sz w:val="20"/>
                <w:szCs w:val="20"/>
                <w:lang w:val="id-ID"/>
              </w:rPr>
            </w:pPr>
            <w:r>
              <w:rPr>
                <w:rFonts w:ascii="Palatino Linotype" w:hAnsi="Palatino Linotype" w:cs="Times New Roman"/>
                <w:position w:val="0"/>
                <w:sz w:val="20"/>
                <w:szCs w:val="20"/>
                <w:lang w:val="id-ID"/>
              </w:rPr>
              <w:t xml:space="preserve">r </w:t>
            </w:r>
            <w:r>
              <w:rPr>
                <w:rFonts w:ascii="Palatino Linotype" w:hAnsi="Palatino Linotype" w:cs="Times New Roman"/>
                <w:i/>
                <w:iCs/>
                <w:position w:val="0"/>
                <w:sz w:val="20"/>
                <w:szCs w:val="20"/>
                <w:lang w:val="id-ID"/>
              </w:rPr>
              <w:t>Pearson</w:t>
            </w:r>
          </w:p>
        </w:tc>
        <w:tc>
          <w:tcPr>
            <w:tcW w:w="1701" w:type="dxa"/>
            <w:tcBorders>
              <w:left w:val="single" w:sz="4" w:space="0" w:color="FFFFFF"/>
              <w:bottom w:val="single" w:sz="4" w:space="0" w:color="auto"/>
              <w:right w:val="single" w:sz="4" w:space="0" w:color="FFFFFF"/>
            </w:tcBorders>
          </w:tcPr>
          <w:p w14:paraId="4A0D8717" w14:textId="77777777" w:rsidR="005D5D5C" w:rsidRDefault="001208FE">
            <w:pPr>
              <w:suppressAutoHyphens w:val="0"/>
              <w:autoSpaceDE w:val="0"/>
              <w:autoSpaceDN w:val="0"/>
              <w:adjustRightInd w:val="0"/>
              <w:spacing w:line="240" w:lineRule="auto"/>
              <w:ind w:leftChars="0" w:left="0" w:firstLineChars="0" w:firstLine="0"/>
              <w:jc w:val="center"/>
              <w:textDirection w:val="lrTb"/>
              <w:textAlignment w:val="auto"/>
              <w:outlineLvl w:val="9"/>
              <w:rPr>
                <w:rFonts w:ascii="Palatino Linotype" w:hAnsi="Palatino Linotype" w:cs="Times New Roman"/>
                <w:position w:val="0"/>
                <w:sz w:val="20"/>
                <w:szCs w:val="20"/>
                <w:lang w:val="id-ID"/>
              </w:rPr>
            </w:pPr>
            <w:r>
              <w:rPr>
                <w:rFonts w:ascii="Palatino Linotype" w:hAnsi="Palatino Linotype" w:cs="Times New Roman"/>
                <w:position w:val="0"/>
                <w:sz w:val="20"/>
                <w:szCs w:val="20"/>
                <w:lang w:val="id-ID"/>
              </w:rPr>
              <w:t>Sig</w:t>
            </w:r>
          </w:p>
        </w:tc>
        <w:tc>
          <w:tcPr>
            <w:tcW w:w="2127" w:type="dxa"/>
            <w:tcBorders>
              <w:left w:val="single" w:sz="4" w:space="0" w:color="FFFFFF"/>
              <w:bottom w:val="single" w:sz="4" w:space="0" w:color="auto"/>
              <w:right w:val="single" w:sz="4" w:space="0" w:color="FFFFFF"/>
            </w:tcBorders>
            <w:vAlign w:val="center"/>
          </w:tcPr>
          <w:p w14:paraId="040463A3" w14:textId="77777777" w:rsidR="005D5D5C" w:rsidRDefault="001208FE">
            <w:pPr>
              <w:suppressAutoHyphens w:val="0"/>
              <w:autoSpaceDE w:val="0"/>
              <w:autoSpaceDN w:val="0"/>
              <w:adjustRightInd w:val="0"/>
              <w:spacing w:line="240" w:lineRule="auto"/>
              <w:ind w:leftChars="0" w:left="0" w:firstLineChars="0" w:firstLine="0"/>
              <w:jc w:val="center"/>
              <w:textDirection w:val="lrTb"/>
              <w:textAlignment w:val="auto"/>
              <w:outlineLvl w:val="9"/>
              <w:rPr>
                <w:rFonts w:ascii="Palatino Linotype" w:hAnsi="Palatino Linotype" w:cs="Times New Roman"/>
                <w:position w:val="0"/>
                <w:sz w:val="20"/>
                <w:szCs w:val="20"/>
                <w:lang w:val="id-ID"/>
              </w:rPr>
            </w:pPr>
            <w:r>
              <w:rPr>
                <w:rFonts w:ascii="Palatino Linotype" w:hAnsi="Palatino Linotype" w:cs="Times New Roman"/>
                <w:position w:val="0"/>
                <w:sz w:val="20"/>
                <w:szCs w:val="20"/>
                <w:lang w:val="id-ID"/>
              </w:rPr>
              <w:t>Keterangan</w:t>
            </w:r>
          </w:p>
        </w:tc>
      </w:tr>
      <w:tr w:rsidR="005D5D5C" w14:paraId="4C5DE3BE" w14:textId="77777777">
        <w:tc>
          <w:tcPr>
            <w:tcW w:w="2547" w:type="dxa"/>
            <w:tcBorders>
              <w:top w:val="single" w:sz="4" w:space="0" w:color="auto"/>
              <w:left w:val="single" w:sz="4" w:space="0" w:color="FFFFFF"/>
              <w:bottom w:val="single" w:sz="4" w:space="0" w:color="auto"/>
              <w:right w:val="single" w:sz="4" w:space="0" w:color="FFFFFF"/>
            </w:tcBorders>
          </w:tcPr>
          <w:p w14:paraId="3B9396FB" w14:textId="77777777" w:rsidR="005D5D5C" w:rsidRDefault="001208FE">
            <w:pPr>
              <w:suppressAutoHyphens w:val="0"/>
              <w:autoSpaceDE w:val="0"/>
              <w:autoSpaceDN w:val="0"/>
              <w:adjustRightInd w:val="0"/>
              <w:spacing w:line="240" w:lineRule="auto"/>
              <w:ind w:leftChars="0" w:left="0" w:firstLineChars="0" w:firstLine="0"/>
              <w:jc w:val="both"/>
              <w:textDirection w:val="lrTb"/>
              <w:textAlignment w:val="auto"/>
              <w:outlineLvl w:val="9"/>
              <w:rPr>
                <w:rFonts w:ascii="Palatino Linotype" w:hAnsi="Palatino Linotype" w:cs="Times New Roman"/>
                <w:position w:val="0"/>
                <w:sz w:val="20"/>
                <w:szCs w:val="20"/>
                <w:lang w:val="id-ID"/>
              </w:rPr>
            </w:pPr>
            <w:r>
              <w:rPr>
                <w:rFonts w:ascii="Palatino Linotype" w:hAnsi="Palatino Linotype" w:cs="Times New Roman"/>
                <w:i/>
                <w:iCs/>
                <w:position w:val="0"/>
                <w:sz w:val="20"/>
                <w:szCs w:val="20"/>
                <w:lang w:val="id-ID"/>
              </w:rPr>
              <w:t>Internal Locus Of Control</w:t>
            </w:r>
            <w:r>
              <w:rPr>
                <w:rFonts w:ascii="Palatino Linotype" w:hAnsi="Palatino Linotype" w:cs="Times New Roman"/>
                <w:position w:val="0"/>
                <w:sz w:val="20"/>
                <w:szCs w:val="20"/>
                <w:lang w:val="id-ID"/>
              </w:rPr>
              <w:t xml:space="preserve"> dengan </w:t>
            </w:r>
            <w:r>
              <w:rPr>
                <w:rFonts w:ascii="Palatino Linotype" w:hAnsi="Palatino Linotype" w:cs="Times New Roman"/>
                <w:i/>
                <w:iCs/>
                <w:position w:val="0"/>
                <w:sz w:val="20"/>
                <w:szCs w:val="20"/>
                <w:lang w:val="id-ID"/>
              </w:rPr>
              <w:t>School Well Being</w:t>
            </w:r>
          </w:p>
        </w:tc>
        <w:tc>
          <w:tcPr>
            <w:tcW w:w="584" w:type="dxa"/>
            <w:tcBorders>
              <w:top w:val="single" w:sz="4" w:space="0" w:color="auto"/>
              <w:left w:val="single" w:sz="4" w:space="0" w:color="FFFFFF"/>
              <w:bottom w:val="single" w:sz="4" w:space="0" w:color="auto"/>
              <w:right w:val="single" w:sz="4" w:space="0" w:color="FFFFFF"/>
            </w:tcBorders>
            <w:vAlign w:val="center"/>
          </w:tcPr>
          <w:p w14:paraId="2814013D" w14:textId="77777777" w:rsidR="005D5D5C" w:rsidRDefault="001208FE">
            <w:pPr>
              <w:suppressAutoHyphens w:val="0"/>
              <w:autoSpaceDE w:val="0"/>
              <w:autoSpaceDN w:val="0"/>
              <w:adjustRightInd w:val="0"/>
              <w:spacing w:line="240" w:lineRule="auto"/>
              <w:ind w:leftChars="0" w:left="0" w:firstLineChars="0" w:firstLine="0"/>
              <w:jc w:val="center"/>
              <w:textDirection w:val="lrTb"/>
              <w:textAlignment w:val="auto"/>
              <w:outlineLvl w:val="9"/>
              <w:rPr>
                <w:rFonts w:ascii="Palatino Linotype" w:hAnsi="Palatino Linotype" w:cs="Times New Roman"/>
                <w:position w:val="0"/>
                <w:sz w:val="20"/>
                <w:szCs w:val="20"/>
                <w:lang w:val="id-ID"/>
              </w:rPr>
            </w:pPr>
            <w:r>
              <w:rPr>
                <w:rFonts w:ascii="Palatino Linotype" w:hAnsi="Palatino Linotype" w:cs="Times New Roman"/>
                <w:position w:val="0"/>
                <w:sz w:val="20"/>
                <w:szCs w:val="20"/>
                <w:lang w:val="id-ID"/>
              </w:rPr>
              <w:t>155</w:t>
            </w:r>
          </w:p>
        </w:tc>
        <w:tc>
          <w:tcPr>
            <w:tcW w:w="1400" w:type="dxa"/>
            <w:tcBorders>
              <w:top w:val="single" w:sz="4" w:space="0" w:color="auto"/>
              <w:left w:val="single" w:sz="4" w:space="0" w:color="FFFFFF"/>
              <w:bottom w:val="single" w:sz="4" w:space="0" w:color="auto"/>
              <w:right w:val="single" w:sz="4" w:space="0" w:color="FFFFFF"/>
            </w:tcBorders>
            <w:vAlign w:val="center"/>
          </w:tcPr>
          <w:p w14:paraId="228043C6" w14:textId="77777777" w:rsidR="005D5D5C" w:rsidRDefault="001208FE">
            <w:pPr>
              <w:suppressAutoHyphens w:val="0"/>
              <w:autoSpaceDE w:val="0"/>
              <w:autoSpaceDN w:val="0"/>
              <w:adjustRightInd w:val="0"/>
              <w:spacing w:line="240" w:lineRule="auto"/>
              <w:ind w:leftChars="0" w:left="0" w:firstLineChars="0" w:firstLine="0"/>
              <w:jc w:val="center"/>
              <w:textDirection w:val="lrTb"/>
              <w:textAlignment w:val="auto"/>
              <w:outlineLvl w:val="9"/>
              <w:rPr>
                <w:rFonts w:ascii="Palatino Linotype" w:hAnsi="Palatino Linotype" w:cs="Times New Roman"/>
                <w:position w:val="0"/>
                <w:sz w:val="20"/>
                <w:szCs w:val="20"/>
                <w:lang w:val="id-ID"/>
              </w:rPr>
            </w:pPr>
            <w:r>
              <w:rPr>
                <w:rFonts w:ascii="Palatino Linotype" w:hAnsi="Palatino Linotype" w:cs="Times New Roman"/>
                <w:position w:val="0"/>
                <w:sz w:val="20"/>
                <w:szCs w:val="20"/>
                <w:lang w:val="id-ID"/>
              </w:rPr>
              <w:t>0.432**</w:t>
            </w:r>
          </w:p>
        </w:tc>
        <w:tc>
          <w:tcPr>
            <w:tcW w:w="1701" w:type="dxa"/>
            <w:tcBorders>
              <w:top w:val="single" w:sz="4" w:space="0" w:color="auto"/>
              <w:left w:val="single" w:sz="4" w:space="0" w:color="FFFFFF"/>
              <w:bottom w:val="single" w:sz="4" w:space="0" w:color="auto"/>
              <w:right w:val="single" w:sz="4" w:space="0" w:color="FFFFFF"/>
            </w:tcBorders>
            <w:vAlign w:val="center"/>
          </w:tcPr>
          <w:p w14:paraId="2DB4C8C4" w14:textId="77777777" w:rsidR="005D5D5C" w:rsidRDefault="001208FE">
            <w:pPr>
              <w:suppressAutoHyphens w:val="0"/>
              <w:autoSpaceDE w:val="0"/>
              <w:autoSpaceDN w:val="0"/>
              <w:adjustRightInd w:val="0"/>
              <w:spacing w:line="240" w:lineRule="auto"/>
              <w:ind w:leftChars="0" w:left="0" w:firstLineChars="0" w:firstLine="0"/>
              <w:jc w:val="center"/>
              <w:textDirection w:val="lrTb"/>
              <w:textAlignment w:val="auto"/>
              <w:outlineLvl w:val="9"/>
              <w:rPr>
                <w:rFonts w:ascii="Palatino Linotype" w:hAnsi="Palatino Linotype" w:cs="Times New Roman"/>
                <w:position w:val="0"/>
                <w:sz w:val="20"/>
                <w:szCs w:val="20"/>
                <w:lang w:val="id-ID"/>
              </w:rPr>
            </w:pPr>
            <w:r>
              <w:rPr>
                <w:rFonts w:ascii="Palatino Linotype" w:hAnsi="Palatino Linotype" w:cs="Times New Roman"/>
                <w:position w:val="0"/>
                <w:sz w:val="20"/>
                <w:szCs w:val="20"/>
                <w:lang w:val="id-ID"/>
              </w:rPr>
              <w:t>0.000</w:t>
            </w:r>
          </w:p>
        </w:tc>
        <w:tc>
          <w:tcPr>
            <w:tcW w:w="2127" w:type="dxa"/>
            <w:tcBorders>
              <w:top w:val="single" w:sz="4" w:space="0" w:color="auto"/>
              <w:left w:val="single" w:sz="4" w:space="0" w:color="FFFFFF"/>
              <w:bottom w:val="single" w:sz="4" w:space="0" w:color="auto"/>
              <w:right w:val="single" w:sz="4" w:space="0" w:color="FFFFFF"/>
            </w:tcBorders>
            <w:vAlign w:val="center"/>
          </w:tcPr>
          <w:p w14:paraId="0B86C5C6" w14:textId="77777777" w:rsidR="005D5D5C" w:rsidRDefault="001208FE">
            <w:pPr>
              <w:suppressAutoHyphens w:val="0"/>
              <w:autoSpaceDE w:val="0"/>
              <w:autoSpaceDN w:val="0"/>
              <w:adjustRightInd w:val="0"/>
              <w:spacing w:line="240" w:lineRule="auto"/>
              <w:ind w:leftChars="0" w:left="0" w:firstLineChars="0" w:firstLine="0"/>
              <w:jc w:val="center"/>
              <w:textDirection w:val="lrTb"/>
              <w:textAlignment w:val="auto"/>
              <w:outlineLvl w:val="9"/>
              <w:rPr>
                <w:rFonts w:ascii="Palatino Linotype" w:hAnsi="Palatino Linotype" w:cs="Times New Roman"/>
                <w:position w:val="0"/>
                <w:sz w:val="20"/>
                <w:szCs w:val="20"/>
                <w:lang w:val="id-ID"/>
              </w:rPr>
            </w:pPr>
            <w:r>
              <w:rPr>
                <w:rFonts w:ascii="Palatino Linotype" w:hAnsi="Palatino Linotype" w:cs="Times New Roman"/>
                <w:position w:val="0"/>
                <w:sz w:val="20"/>
                <w:szCs w:val="20"/>
                <w:lang w:val="id-ID"/>
              </w:rPr>
              <w:t>Positif-Signifikan</w:t>
            </w:r>
          </w:p>
        </w:tc>
      </w:tr>
      <w:tr w:rsidR="005D5D5C" w14:paraId="79A9284C" w14:textId="77777777">
        <w:tc>
          <w:tcPr>
            <w:tcW w:w="2547" w:type="dxa"/>
            <w:tcBorders>
              <w:top w:val="single" w:sz="4" w:space="0" w:color="auto"/>
              <w:left w:val="single" w:sz="4" w:space="0" w:color="FFFFFF"/>
              <w:bottom w:val="single" w:sz="4" w:space="0" w:color="auto"/>
              <w:right w:val="single" w:sz="4" w:space="0" w:color="FFFFFF"/>
            </w:tcBorders>
          </w:tcPr>
          <w:p w14:paraId="48F6CD4F" w14:textId="77777777" w:rsidR="005D5D5C" w:rsidRDefault="001208FE">
            <w:pPr>
              <w:suppressAutoHyphens w:val="0"/>
              <w:autoSpaceDE w:val="0"/>
              <w:autoSpaceDN w:val="0"/>
              <w:adjustRightInd w:val="0"/>
              <w:spacing w:line="240" w:lineRule="auto"/>
              <w:ind w:leftChars="0" w:left="0" w:firstLineChars="0" w:firstLine="0"/>
              <w:jc w:val="both"/>
              <w:textDirection w:val="lrTb"/>
              <w:textAlignment w:val="auto"/>
              <w:outlineLvl w:val="9"/>
              <w:rPr>
                <w:rFonts w:ascii="Palatino Linotype" w:hAnsi="Palatino Linotype" w:cs="Times New Roman"/>
                <w:position w:val="0"/>
                <w:sz w:val="20"/>
                <w:szCs w:val="20"/>
                <w:lang w:val="id-ID"/>
              </w:rPr>
            </w:pPr>
            <w:r>
              <w:rPr>
                <w:rFonts w:ascii="Palatino Linotype" w:hAnsi="Palatino Linotype" w:cs="Times New Roman"/>
                <w:position w:val="0"/>
                <w:sz w:val="20"/>
                <w:szCs w:val="20"/>
                <w:lang w:val="id-ID"/>
              </w:rPr>
              <w:t xml:space="preserve">Efikasi Diri Akademik dengan </w:t>
            </w:r>
            <w:r>
              <w:rPr>
                <w:rFonts w:ascii="Palatino Linotype" w:hAnsi="Palatino Linotype" w:cs="Times New Roman"/>
                <w:i/>
                <w:iCs/>
                <w:position w:val="0"/>
                <w:sz w:val="20"/>
                <w:szCs w:val="20"/>
                <w:lang w:val="id-ID"/>
              </w:rPr>
              <w:t>School Well Being</w:t>
            </w:r>
          </w:p>
        </w:tc>
        <w:tc>
          <w:tcPr>
            <w:tcW w:w="584" w:type="dxa"/>
            <w:tcBorders>
              <w:top w:val="single" w:sz="4" w:space="0" w:color="auto"/>
              <w:left w:val="single" w:sz="4" w:space="0" w:color="FFFFFF"/>
              <w:bottom w:val="single" w:sz="4" w:space="0" w:color="auto"/>
              <w:right w:val="single" w:sz="4" w:space="0" w:color="FFFFFF"/>
            </w:tcBorders>
            <w:vAlign w:val="center"/>
          </w:tcPr>
          <w:p w14:paraId="3F2F2F02" w14:textId="77777777" w:rsidR="005D5D5C" w:rsidRDefault="001208FE">
            <w:pPr>
              <w:suppressAutoHyphens w:val="0"/>
              <w:autoSpaceDE w:val="0"/>
              <w:autoSpaceDN w:val="0"/>
              <w:adjustRightInd w:val="0"/>
              <w:spacing w:line="240" w:lineRule="auto"/>
              <w:ind w:leftChars="0" w:left="0" w:firstLineChars="0" w:firstLine="0"/>
              <w:jc w:val="center"/>
              <w:textDirection w:val="lrTb"/>
              <w:textAlignment w:val="auto"/>
              <w:outlineLvl w:val="9"/>
              <w:rPr>
                <w:rFonts w:ascii="Palatino Linotype" w:hAnsi="Palatino Linotype" w:cs="Times New Roman"/>
                <w:position w:val="0"/>
                <w:sz w:val="20"/>
                <w:szCs w:val="20"/>
                <w:lang w:val="id-ID"/>
              </w:rPr>
            </w:pPr>
            <w:r>
              <w:rPr>
                <w:rFonts w:ascii="Palatino Linotype" w:hAnsi="Palatino Linotype" w:cs="Times New Roman"/>
                <w:position w:val="0"/>
                <w:sz w:val="20"/>
                <w:szCs w:val="20"/>
                <w:lang w:val="id-ID"/>
              </w:rPr>
              <w:t>155</w:t>
            </w:r>
          </w:p>
        </w:tc>
        <w:tc>
          <w:tcPr>
            <w:tcW w:w="1400" w:type="dxa"/>
            <w:tcBorders>
              <w:top w:val="single" w:sz="4" w:space="0" w:color="auto"/>
              <w:left w:val="single" w:sz="4" w:space="0" w:color="FFFFFF"/>
              <w:bottom w:val="single" w:sz="4" w:space="0" w:color="auto"/>
              <w:right w:val="single" w:sz="4" w:space="0" w:color="FFFFFF"/>
            </w:tcBorders>
            <w:vAlign w:val="center"/>
          </w:tcPr>
          <w:p w14:paraId="102B3B5E" w14:textId="77777777" w:rsidR="005D5D5C" w:rsidRDefault="001208FE">
            <w:pPr>
              <w:suppressAutoHyphens w:val="0"/>
              <w:autoSpaceDE w:val="0"/>
              <w:autoSpaceDN w:val="0"/>
              <w:adjustRightInd w:val="0"/>
              <w:spacing w:line="240" w:lineRule="auto"/>
              <w:ind w:leftChars="0" w:left="0" w:firstLineChars="0" w:firstLine="0"/>
              <w:jc w:val="center"/>
              <w:textDirection w:val="lrTb"/>
              <w:textAlignment w:val="auto"/>
              <w:outlineLvl w:val="9"/>
              <w:rPr>
                <w:rFonts w:ascii="Palatino Linotype" w:hAnsi="Palatino Linotype" w:cs="Times New Roman"/>
                <w:position w:val="0"/>
                <w:sz w:val="20"/>
                <w:szCs w:val="20"/>
                <w:lang w:val="id-ID"/>
              </w:rPr>
            </w:pPr>
            <w:r>
              <w:rPr>
                <w:rFonts w:ascii="Palatino Linotype" w:hAnsi="Palatino Linotype" w:cs="Times New Roman"/>
                <w:position w:val="0"/>
                <w:sz w:val="20"/>
                <w:szCs w:val="20"/>
                <w:lang w:val="id-ID"/>
              </w:rPr>
              <w:t>0.405**</w:t>
            </w:r>
          </w:p>
        </w:tc>
        <w:tc>
          <w:tcPr>
            <w:tcW w:w="1701" w:type="dxa"/>
            <w:tcBorders>
              <w:top w:val="single" w:sz="4" w:space="0" w:color="auto"/>
              <w:left w:val="single" w:sz="4" w:space="0" w:color="FFFFFF"/>
              <w:bottom w:val="single" w:sz="4" w:space="0" w:color="auto"/>
              <w:right w:val="single" w:sz="4" w:space="0" w:color="FFFFFF"/>
            </w:tcBorders>
            <w:vAlign w:val="center"/>
          </w:tcPr>
          <w:p w14:paraId="65913E3E" w14:textId="77777777" w:rsidR="005D5D5C" w:rsidRDefault="001208FE">
            <w:pPr>
              <w:suppressAutoHyphens w:val="0"/>
              <w:autoSpaceDE w:val="0"/>
              <w:autoSpaceDN w:val="0"/>
              <w:adjustRightInd w:val="0"/>
              <w:spacing w:line="240" w:lineRule="auto"/>
              <w:ind w:leftChars="0" w:left="0" w:firstLineChars="0" w:firstLine="0"/>
              <w:jc w:val="center"/>
              <w:textDirection w:val="lrTb"/>
              <w:textAlignment w:val="auto"/>
              <w:outlineLvl w:val="9"/>
              <w:rPr>
                <w:rFonts w:ascii="Palatino Linotype" w:hAnsi="Palatino Linotype" w:cs="Times New Roman"/>
                <w:position w:val="0"/>
                <w:sz w:val="20"/>
                <w:szCs w:val="20"/>
                <w:lang w:val="id-ID"/>
              </w:rPr>
            </w:pPr>
            <w:r>
              <w:rPr>
                <w:rFonts w:ascii="Palatino Linotype" w:hAnsi="Palatino Linotype" w:cs="Times New Roman"/>
                <w:position w:val="0"/>
                <w:sz w:val="20"/>
                <w:szCs w:val="20"/>
                <w:lang w:val="id-ID"/>
              </w:rPr>
              <w:t>0.000</w:t>
            </w:r>
          </w:p>
        </w:tc>
        <w:tc>
          <w:tcPr>
            <w:tcW w:w="2127" w:type="dxa"/>
            <w:tcBorders>
              <w:top w:val="single" w:sz="4" w:space="0" w:color="auto"/>
              <w:left w:val="single" w:sz="4" w:space="0" w:color="FFFFFF"/>
              <w:bottom w:val="single" w:sz="4" w:space="0" w:color="auto"/>
              <w:right w:val="single" w:sz="4" w:space="0" w:color="FFFFFF"/>
            </w:tcBorders>
            <w:vAlign w:val="center"/>
          </w:tcPr>
          <w:p w14:paraId="100DBA1A" w14:textId="77777777" w:rsidR="005D5D5C" w:rsidRDefault="001208FE">
            <w:pPr>
              <w:suppressAutoHyphens w:val="0"/>
              <w:autoSpaceDE w:val="0"/>
              <w:autoSpaceDN w:val="0"/>
              <w:adjustRightInd w:val="0"/>
              <w:spacing w:line="240" w:lineRule="auto"/>
              <w:ind w:leftChars="0" w:left="0" w:firstLineChars="0" w:firstLine="0"/>
              <w:jc w:val="center"/>
              <w:textDirection w:val="lrTb"/>
              <w:textAlignment w:val="auto"/>
              <w:outlineLvl w:val="9"/>
              <w:rPr>
                <w:rFonts w:ascii="Palatino Linotype" w:hAnsi="Palatino Linotype" w:cs="Times New Roman"/>
                <w:position w:val="0"/>
                <w:sz w:val="20"/>
                <w:szCs w:val="20"/>
                <w:lang w:val="id-ID"/>
              </w:rPr>
            </w:pPr>
            <w:r>
              <w:rPr>
                <w:rFonts w:ascii="Palatino Linotype" w:hAnsi="Palatino Linotype" w:cs="Times New Roman"/>
                <w:position w:val="0"/>
                <w:sz w:val="20"/>
                <w:szCs w:val="20"/>
                <w:lang w:val="id-ID"/>
              </w:rPr>
              <w:t>Positif-Signifikan</w:t>
            </w:r>
          </w:p>
        </w:tc>
      </w:tr>
    </w:tbl>
    <w:p w14:paraId="697BD5EE" w14:textId="77777777" w:rsidR="005D5D5C" w:rsidRDefault="005D5D5C">
      <w:pPr>
        <w:suppressAutoHyphens w:val="0"/>
        <w:autoSpaceDE w:val="0"/>
        <w:autoSpaceDN w:val="0"/>
        <w:adjustRightInd w:val="0"/>
        <w:ind w:leftChars="0" w:left="0" w:firstLineChars="0" w:firstLine="0"/>
        <w:textDirection w:val="lrTb"/>
        <w:textAlignment w:val="auto"/>
        <w:outlineLvl w:val="9"/>
        <w:rPr>
          <w:rFonts w:ascii="Palatino Linotype" w:hAnsi="Palatino Linotype" w:cs="Times New Roman"/>
          <w:position w:val="0"/>
        </w:rPr>
      </w:pPr>
    </w:p>
    <w:p w14:paraId="4ECB0212" w14:textId="7A9AB7F5" w:rsidR="005D5D5C" w:rsidRDefault="001208FE" w:rsidP="00F6206B">
      <w:pPr>
        <w:suppressAutoHyphens w:val="0"/>
        <w:autoSpaceDE w:val="0"/>
        <w:autoSpaceDN w:val="0"/>
        <w:adjustRightInd w:val="0"/>
        <w:ind w:leftChars="0" w:left="0" w:firstLineChars="0" w:firstLine="720"/>
        <w:jc w:val="both"/>
        <w:textDirection w:val="lrTb"/>
        <w:textAlignment w:val="auto"/>
        <w:outlineLvl w:val="9"/>
        <w:rPr>
          <w:rFonts w:ascii="Palatino Linotype" w:hAnsi="Palatino Linotype" w:cs="Times New Roman"/>
          <w:i/>
          <w:iCs/>
          <w:position w:val="0"/>
          <w:lang w:val="id-ID"/>
        </w:rPr>
      </w:pPr>
      <w:r>
        <w:rPr>
          <w:rFonts w:ascii="Palatino Linotype" w:hAnsi="Palatino Linotype" w:cs="Times New Roman"/>
          <w:position w:val="0"/>
          <w:lang w:val="id-ID"/>
        </w:rPr>
        <w:t xml:space="preserve">Berdasarkan </w:t>
      </w:r>
      <w:r>
        <w:rPr>
          <w:rFonts w:ascii="Palatino Linotype" w:eastAsia="Garamond" w:hAnsi="Palatino Linotype" w:cs="Garamond"/>
          <w:lang w:val="id-ID"/>
        </w:rPr>
        <w:t xml:space="preserve">pada tabel 5, </w:t>
      </w:r>
      <w:r>
        <w:rPr>
          <w:rFonts w:ascii="Palatino Linotype" w:hAnsi="Palatino Linotype" w:cs="Times New Roman"/>
          <w:position w:val="0"/>
          <w:lang w:val="id-ID"/>
        </w:rPr>
        <w:t xml:space="preserve">hasil uji hipotesis korelasi variabel </w:t>
      </w:r>
      <w:r>
        <w:rPr>
          <w:rFonts w:ascii="Palatino Linotype" w:hAnsi="Palatino Linotype" w:cs="Times New Roman"/>
          <w:i/>
          <w:iCs/>
          <w:position w:val="0"/>
          <w:lang w:val="id-ID"/>
        </w:rPr>
        <w:t>internal locus of control</w:t>
      </w:r>
      <w:r>
        <w:rPr>
          <w:rFonts w:ascii="Palatino Linotype" w:hAnsi="Palatino Linotype" w:cs="Times New Roman"/>
          <w:position w:val="0"/>
          <w:lang w:val="id-ID"/>
        </w:rPr>
        <w:t xml:space="preserve"> dengan </w:t>
      </w:r>
      <w:r>
        <w:rPr>
          <w:rFonts w:ascii="Palatino Linotype" w:hAnsi="Palatino Linotype" w:cs="Times New Roman"/>
          <w:i/>
          <w:iCs/>
          <w:position w:val="0"/>
          <w:lang w:val="id-ID"/>
        </w:rPr>
        <w:t xml:space="preserve">school well being </w:t>
      </w:r>
      <w:r>
        <w:rPr>
          <w:rFonts w:ascii="Palatino Linotype" w:hAnsi="Palatino Linotype" w:cs="Times New Roman"/>
          <w:position w:val="0"/>
          <w:lang w:val="id-ID"/>
        </w:rPr>
        <w:t xml:space="preserve">menunjukkan nilai koefisien korelasi positif sebesar 0.432 </w:t>
      </w:r>
      <w:r w:rsidR="00F6206B">
        <w:rPr>
          <w:rFonts w:ascii="Palatino Linotype" w:hAnsi="Palatino Linotype" w:cs="Times New Roman"/>
          <w:position w:val="0"/>
          <w:lang w:val="id-ID"/>
        </w:rPr>
        <w:t>serta nilai</w:t>
      </w:r>
      <w:r>
        <w:rPr>
          <w:rFonts w:ascii="Palatino Linotype" w:hAnsi="Palatino Linotype" w:cs="Times New Roman"/>
          <w:position w:val="0"/>
          <w:lang w:val="id-ID"/>
        </w:rPr>
        <w:t xml:space="preserve"> signifikansi 0.000 </w:t>
      </w:r>
      <w:r w:rsidR="005A4399">
        <w:rPr>
          <w:rFonts w:ascii="Palatino Linotype" w:hAnsi="Palatino Linotype" w:cs="Times New Roman"/>
          <w:position w:val="0"/>
          <w:lang w:val="id-ID"/>
        </w:rPr>
        <w:t>&lt;</w:t>
      </w:r>
      <w:r>
        <w:rPr>
          <w:rFonts w:ascii="Palatino Linotype" w:hAnsi="Palatino Linotype" w:cs="Times New Roman"/>
          <w:position w:val="0"/>
          <w:lang w:val="id-ID"/>
        </w:rPr>
        <w:t xml:space="preserve"> 0.05, artinya hubungan </w:t>
      </w:r>
      <w:r w:rsidR="00B13566">
        <w:rPr>
          <w:rFonts w:ascii="Palatino Linotype" w:hAnsi="Palatino Linotype" w:cs="Times New Roman"/>
          <w:position w:val="0"/>
          <w:lang w:val="id-ID"/>
        </w:rPr>
        <w:t>antara</w:t>
      </w:r>
      <w:r w:rsidR="00B13566">
        <w:rPr>
          <w:rFonts w:ascii="Palatino Linotype" w:hAnsi="Palatino Linotype" w:cs="Times New Roman"/>
          <w:i/>
          <w:iCs/>
          <w:position w:val="0"/>
          <w:lang w:val="id-ID"/>
        </w:rPr>
        <w:t xml:space="preserve"> </w:t>
      </w:r>
      <w:r w:rsidR="00B13566">
        <w:rPr>
          <w:rFonts w:ascii="Palatino Linotype" w:hAnsi="Palatino Linotype" w:cs="Times New Roman"/>
          <w:position w:val="0"/>
          <w:lang w:val="id-ID"/>
        </w:rPr>
        <w:t>variabel</w:t>
      </w:r>
      <w:r w:rsidR="00B13566">
        <w:rPr>
          <w:rFonts w:ascii="Palatino Linotype" w:hAnsi="Palatino Linotype" w:cs="Times New Roman"/>
          <w:i/>
          <w:iCs/>
          <w:position w:val="0"/>
          <w:lang w:val="id-ID"/>
        </w:rPr>
        <w:t xml:space="preserve"> internal locus of control </w:t>
      </w:r>
      <w:r w:rsidR="00B13566">
        <w:rPr>
          <w:rFonts w:ascii="Palatino Linotype" w:hAnsi="Palatino Linotype" w:cs="Times New Roman"/>
          <w:position w:val="0"/>
          <w:lang w:val="id-ID"/>
        </w:rPr>
        <w:t>dengan variabel</w:t>
      </w:r>
      <w:r w:rsidR="00B13566">
        <w:rPr>
          <w:rFonts w:ascii="Palatino Linotype" w:hAnsi="Palatino Linotype" w:cs="Times New Roman"/>
          <w:i/>
          <w:iCs/>
          <w:position w:val="0"/>
          <w:lang w:val="id-ID"/>
        </w:rPr>
        <w:t xml:space="preserve"> school well being</w:t>
      </w:r>
      <w:r w:rsidR="00B13566">
        <w:rPr>
          <w:rFonts w:ascii="Palatino Linotype" w:hAnsi="Palatino Linotype" w:cs="Times New Roman"/>
          <w:position w:val="0"/>
          <w:lang w:val="id-ID"/>
        </w:rPr>
        <w:t xml:space="preserve"> </w:t>
      </w:r>
      <w:r>
        <w:rPr>
          <w:rFonts w:ascii="Palatino Linotype" w:hAnsi="Palatino Linotype" w:cs="Times New Roman"/>
          <w:position w:val="0"/>
          <w:lang w:val="id-ID"/>
        </w:rPr>
        <w:t xml:space="preserve">bersifat positif. Selanjutnya hasil uji hipotesis variabel efikasi diri akademik dengan </w:t>
      </w:r>
      <w:r>
        <w:rPr>
          <w:rFonts w:ascii="Palatino Linotype" w:hAnsi="Palatino Linotype" w:cs="Times New Roman"/>
          <w:i/>
          <w:iCs/>
          <w:position w:val="0"/>
          <w:lang w:val="id-ID"/>
        </w:rPr>
        <w:t xml:space="preserve">school well being </w:t>
      </w:r>
      <w:r>
        <w:rPr>
          <w:rFonts w:ascii="Palatino Linotype" w:hAnsi="Palatino Linotype" w:cs="Times New Roman"/>
          <w:position w:val="0"/>
          <w:lang w:val="id-ID"/>
        </w:rPr>
        <w:t xml:space="preserve">menunjukkan nilai koefisien korelasi positif sebesar 0.405 </w:t>
      </w:r>
      <w:r w:rsidR="00F6206B">
        <w:rPr>
          <w:rFonts w:ascii="Palatino Linotype" w:hAnsi="Palatino Linotype" w:cs="Times New Roman"/>
          <w:position w:val="0"/>
          <w:lang w:val="id-ID"/>
        </w:rPr>
        <w:t>serta nilai</w:t>
      </w:r>
      <w:r>
        <w:rPr>
          <w:rFonts w:ascii="Palatino Linotype" w:hAnsi="Palatino Linotype" w:cs="Times New Roman"/>
          <w:position w:val="0"/>
          <w:lang w:val="id-ID"/>
        </w:rPr>
        <w:t xml:space="preserve"> signifikansi 0.000 </w:t>
      </w:r>
      <w:r w:rsidR="005A4399">
        <w:rPr>
          <w:rFonts w:ascii="Palatino Linotype" w:hAnsi="Palatino Linotype" w:cs="Times New Roman"/>
          <w:position w:val="0"/>
          <w:lang w:val="id-ID"/>
        </w:rPr>
        <w:t>&lt;</w:t>
      </w:r>
      <w:r>
        <w:rPr>
          <w:rFonts w:ascii="Palatino Linotype" w:hAnsi="Palatino Linotype" w:cs="Times New Roman"/>
          <w:position w:val="0"/>
          <w:lang w:val="id-ID"/>
        </w:rPr>
        <w:t xml:space="preserve"> 0.05, artinya hubungan </w:t>
      </w:r>
      <w:r w:rsidR="00B13566">
        <w:rPr>
          <w:rFonts w:ascii="Palatino Linotype" w:hAnsi="Palatino Linotype" w:cs="Times New Roman"/>
          <w:position w:val="0"/>
          <w:lang w:val="id-ID"/>
        </w:rPr>
        <w:t xml:space="preserve">antara variabel efikasi diri akademik dengan </w:t>
      </w:r>
      <w:r w:rsidR="004F26F1">
        <w:rPr>
          <w:rFonts w:ascii="Palatino Linotype" w:hAnsi="Palatino Linotype" w:cs="Times New Roman"/>
          <w:position w:val="0"/>
          <w:lang w:val="id-ID"/>
        </w:rPr>
        <w:t>variabel</w:t>
      </w:r>
      <w:r w:rsidR="004F26F1">
        <w:rPr>
          <w:rFonts w:ascii="Palatino Linotype" w:hAnsi="Palatino Linotype" w:cs="Times New Roman"/>
          <w:i/>
          <w:iCs/>
          <w:position w:val="0"/>
          <w:lang w:val="id-ID"/>
        </w:rPr>
        <w:t xml:space="preserve"> </w:t>
      </w:r>
      <w:r w:rsidR="00B13566">
        <w:rPr>
          <w:rFonts w:ascii="Palatino Linotype" w:hAnsi="Palatino Linotype" w:cs="Times New Roman"/>
          <w:i/>
          <w:iCs/>
          <w:position w:val="0"/>
          <w:lang w:val="id-ID"/>
        </w:rPr>
        <w:t>school well being</w:t>
      </w:r>
      <w:r>
        <w:rPr>
          <w:rFonts w:ascii="Palatino Linotype" w:hAnsi="Palatino Linotype" w:cs="Times New Roman"/>
          <w:position w:val="0"/>
          <w:lang w:val="id-ID"/>
        </w:rPr>
        <w:t xml:space="preserve"> bersifat positif. </w:t>
      </w:r>
    </w:p>
    <w:p w14:paraId="5D1B5AFB" w14:textId="2DB31814" w:rsidR="005D5D5C" w:rsidRDefault="005D5D5C">
      <w:pPr>
        <w:suppressAutoHyphens w:val="0"/>
        <w:autoSpaceDE w:val="0"/>
        <w:autoSpaceDN w:val="0"/>
        <w:adjustRightInd w:val="0"/>
        <w:ind w:leftChars="0" w:left="0" w:firstLineChars="0" w:firstLine="0"/>
        <w:jc w:val="both"/>
        <w:textDirection w:val="lrTb"/>
        <w:textAlignment w:val="auto"/>
        <w:outlineLvl w:val="9"/>
        <w:rPr>
          <w:rFonts w:ascii="Palatino Linotype" w:hAnsi="Palatino Linotype" w:cs="Times New Roman"/>
          <w:position w:val="0"/>
          <w:lang w:val="id-ID"/>
        </w:rPr>
      </w:pPr>
    </w:p>
    <w:p w14:paraId="4AAF7708" w14:textId="73B151B5" w:rsidR="00F06773" w:rsidRDefault="00F06773">
      <w:pPr>
        <w:suppressAutoHyphens w:val="0"/>
        <w:autoSpaceDE w:val="0"/>
        <w:autoSpaceDN w:val="0"/>
        <w:adjustRightInd w:val="0"/>
        <w:ind w:leftChars="0" w:left="0" w:firstLineChars="0" w:firstLine="0"/>
        <w:jc w:val="both"/>
        <w:textDirection w:val="lrTb"/>
        <w:textAlignment w:val="auto"/>
        <w:outlineLvl w:val="9"/>
        <w:rPr>
          <w:rFonts w:ascii="Palatino Linotype" w:hAnsi="Palatino Linotype" w:cs="Times New Roman"/>
          <w:position w:val="0"/>
          <w:lang w:val="id-ID"/>
        </w:rPr>
      </w:pPr>
    </w:p>
    <w:p w14:paraId="7498944C" w14:textId="473590F9" w:rsidR="00F06773" w:rsidRDefault="00F06773">
      <w:pPr>
        <w:suppressAutoHyphens w:val="0"/>
        <w:autoSpaceDE w:val="0"/>
        <w:autoSpaceDN w:val="0"/>
        <w:adjustRightInd w:val="0"/>
        <w:ind w:leftChars="0" w:left="0" w:firstLineChars="0" w:firstLine="0"/>
        <w:jc w:val="both"/>
        <w:textDirection w:val="lrTb"/>
        <w:textAlignment w:val="auto"/>
        <w:outlineLvl w:val="9"/>
        <w:rPr>
          <w:rFonts w:ascii="Palatino Linotype" w:hAnsi="Palatino Linotype" w:cs="Times New Roman"/>
          <w:position w:val="0"/>
          <w:lang w:val="id-ID"/>
        </w:rPr>
      </w:pPr>
    </w:p>
    <w:p w14:paraId="6D078708" w14:textId="0F00B30F" w:rsidR="00F06773" w:rsidRDefault="00F06773">
      <w:pPr>
        <w:suppressAutoHyphens w:val="0"/>
        <w:autoSpaceDE w:val="0"/>
        <w:autoSpaceDN w:val="0"/>
        <w:adjustRightInd w:val="0"/>
        <w:ind w:leftChars="0" w:left="0" w:firstLineChars="0" w:firstLine="0"/>
        <w:jc w:val="both"/>
        <w:textDirection w:val="lrTb"/>
        <w:textAlignment w:val="auto"/>
        <w:outlineLvl w:val="9"/>
        <w:rPr>
          <w:rFonts w:ascii="Palatino Linotype" w:hAnsi="Palatino Linotype" w:cs="Times New Roman"/>
          <w:position w:val="0"/>
          <w:lang w:val="id-ID"/>
        </w:rPr>
      </w:pPr>
    </w:p>
    <w:p w14:paraId="28E20551" w14:textId="77777777" w:rsidR="00F06773" w:rsidRDefault="00F06773">
      <w:pPr>
        <w:suppressAutoHyphens w:val="0"/>
        <w:autoSpaceDE w:val="0"/>
        <w:autoSpaceDN w:val="0"/>
        <w:adjustRightInd w:val="0"/>
        <w:ind w:leftChars="0" w:left="0" w:firstLineChars="0" w:firstLine="0"/>
        <w:jc w:val="both"/>
        <w:textDirection w:val="lrTb"/>
        <w:textAlignment w:val="auto"/>
        <w:outlineLvl w:val="9"/>
        <w:rPr>
          <w:rFonts w:ascii="Palatino Linotype" w:hAnsi="Palatino Linotype" w:cs="Times New Roman"/>
          <w:position w:val="0"/>
          <w:lang w:val="id-ID"/>
        </w:rPr>
      </w:pPr>
    </w:p>
    <w:p w14:paraId="7D7E4558" w14:textId="77777777" w:rsidR="005D5D5C" w:rsidRDefault="001208FE">
      <w:pPr>
        <w:suppressAutoHyphens w:val="0"/>
        <w:autoSpaceDE w:val="0"/>
        <w:autoSpaceDN w:val="0"/>
        <w:adjustRightInd w:val="0"/>
        <w:spacing w:line="240" w:lineRule="auto"/>
        <w:ind w:leftChars="0" w:left="0" w:firstLineChars="0" w:firstLine="0"/>
        <w:jc w:val="both"/>
        <w:textDirection w:val="lrTb"/>
        <w:textAlignment w:val="auto"/>
        <w:outlineLvl w:val="9"/>
        <w:rPr>
          <w:rFonts w:ascii="Palatino Linotype" w:hAnsi="Palatino Linotype" w:cs="Times New Roman"/>
          <w:position w:val="0"/>
          <w:lang w:val="id-ID"/>
        </w:rPr>
      </w:pPr>
      <w:r>
        <w:rPr>
          <w:rFonts w:ascii="Palatino Linotype" w:hAnsi="Palatino Linotype" w:cs="Times New Roman"/>
          <w:position w:val="0"/>
          <w:lang w:val="id-ID"/>
        </w:rPr>
        <w:lastRenderedPageBreak/>
        <w:t>Tabel 6.</w:t>
      </w:r>
    </w:p>
    <w:p w14:paraId="70372BF7" w14:textId="77777777" w:rsidR="005D5D5C" w:rsidRDefault="001208FE">
      <w:pPr>
        <w:suppressAutoHyphens w:val="0"/>
        <w:autoSpaceDE w:val="0"/>
        <w:autoSpaceDN w:val="0"/>
        <w:adjustRightInd w:val="0"/>
        <w:spacing w:line="240" w:lineRule="auto"/>
        <w:ind w:leftChars="0" w:left="0" w:firstLineChars="0" w:firstLine="0"/>
        <w:textDirection w:val="lrTb"/>
        <w:textAlignment w:val="auto"/>
        <w:outlineLvl w:val="9"/>
        <w:rPr>
          <w:rFonts w:ascii="Palatino Linotype" w:hAnsi="Palatino Linotype" w:cs="Times New Roman"/>
          <w:i/>
          <w:iCs/>
          <w:position w:val="0"/>
          <w:lang w:val="id-ID"/>
        </w:rPr>
      </w:pPr>
      <w:r>
        <w:rPr>
          <w:rFonts w:ascii="Palatino Linotype" w:hAnsi="Palatino Linotype" w:cs="Times New Roman"/>
          <w:position w:val="0"/>
          <w:lang w:val="id-ID"/>
        </w:rPr>
        <w:t>Uji Sumbangan Efektif</w:t>
      </w:r>
    </w:p>
    <w:tbl>
      <w:tblPr>
        <w:tblStyle w:val="TableGrid"/>
        <w:tblW w:w="0" w:type="auto"/>
        <w:tblLook w:val="04A0" w:firstRow="1" w:lastRow="0" w:firstColumn="1" w:lastColumn="0" w:noHBand="0" w:noVBand="1"/>
      </w:tblPr>
      <w:tblGrid>
        <w:gridCol w:w="804"/>
        <w:gridCol w:w="666"/>
        <w:gridCol w:w="1045"/>
        <w:gridCol w:w="1030"/>
        <w:gridCol w:w="984"/>
        <w:gridCol w:w="1049"/>
        <w:gridCol w:w="959"/>
        <w:gridCol w:w="544"/>
        <w:gridCol w:w="516"/>
        <w:gridCol w:w="898"/>
      </w:tblGrid>
      <w:tr w:rsidR="005D5D5C" w14:paraId="30BEEA66" w14:textId="77777777">
        <w:tc>
          <w:tcPr>
            <w:tcW w:w="804" w:type="dxa"/>
            <w:tcBorders>
              <w:left w:val="single" w:sz="4" w:space="0" w:color="FFFFFF"/>
              <w:right w:val="single" w:sz="4" w:space="0" w:color="FFFFFF"/>
            </w:tcBorders>
            <w:vAlign w:val="center"/>
          </w:tcPr>
          <w:p w14:paraId="0F9E8B42" w14:textId="77777777" w:rsidR="005D5D5C" w:rsidRDefault="001208FE">
            <w:pPr>
              <w:suppressAutoHyphens w:val="0"/>
              <w:autoSpaceDE w:val="0"/>
              <w:autoSpaceDN w:val="0"/>
              <w:adjustRightInd w:val="0"/>
              <w:spacing w:line="240" w:lineRule="auto"/>
              <w:ind w:leftChars="0" w:left="0" w:firstLineChars="0" w:firstLine="0"/>
              <w:jc w:val="center"/>
              <w:textDirection w:val="lrTb"/>
              <w:textAlignment w:val="auto"/>
              <w:outlineLvl w:val="9"/>
              <w:rPr>
                <w:rFonts w:ascii="Palatino Linotype" w:hAnsi="Palatino Linotype" w:cs="Times New Roman"/>
                <w:position w:val="0"/>
                <w:sz w:val="20"/>
                <w:szCs w:val="20"/>
                <w:lang w:val="id-ID"/>
              </w:rPr>
            </w:pPr>
            <w:r>
              <w:rPr>
                <w:rFonts w:ascii="Palatino Linotype" w:hAnsi="Palatino Linotype" w:cs="Times New Roman"/>
                <w:position w:val="0"/>
                <w:sz w:val="20"/>
                <w:szCs w:val="20"/>
                <w:lang w:val="id-ID"/>
              </w:rPr>
              <w:t>Model</w:t>
            </w:r>
          </w:p>
        </w:tc>
        <w:tc>
          <w:tcPr>
            <w:tcW w:w="666" w:type="dxa"/>
            <w:tcBorders>
              <w:left w:val="single" w:sz="4" w:space="0" w:color="FFFFFF"/>
              <w:right w:val="single" w:sz="4" w:space="0" w:color="FFFFFF"/>
            </w:tcBorders>
            <w:vAlign w:val="center"/>
          </w:tcPr>
          <w:p w14:paraId="50512570" w14:textId="77777777" w:rsidR="005D5D5C" w:rsidRDefault="001208FE">
            <w:pPr>
              <w:suppressAutoHyphens w:val="0"/>
              <w:autoSpaceDE w:val="0"/>
              <w:autoSpaceDN w:val="0"/>
              <w:adjustRightInd w:val="0"/>
              <w:spacing w:line="240" w:lineRule="auto"/>
              <w:ind w:leftChars="0" w:left="0" w:firstLineChars="0" w:firstLine="0"/>
              <w:jc w:val="center"/>
              <w:textDirection w:val="lrTb"/>
              <w:textAlignment w:val="auto"/>
              <w:outlineLvl w:val="9"/>
              <w:rPr>
                <w:rFonts w:ascii="Palatino Linotype" w:hAnsi="Palatino Linotype" w:cs="Times New Roman"/>
                <w:position w:val="0"/>
                <w:sz w:val="20"/>
                <w:szCs w:val="20"/>
                <w:lang w:val="id-ID"/>
              </w:rPr>
            </w:pPr>
            <w:r>
              <w:rPr>
                <w:rFonts w:ascii="Palatino Linotype" w:hAnsi="Palatino Linotype" w:cs="Times New Roman"/>
                <w:position w:val="0"/>
                <w:sz w:val="20"/>
                <w:szCs w:val="20"/>
                <w:lang w:val="id-ID"/>
              </w:rPr>
              <w:t>R</w:t>
            </w:r>
          </w:p>
        </w:tc>
        <w:tc>
          <w:tcPr>
            <w:tcW w:w="1045" w:type="dxa"/>
            <w:tcBorders>
              <w:left w:val="single" w:sz="4" w:space="0" w:color="FFFFFF"/>
              <w:bottom w:val="single" w:sz="4" w:space="0" w:color="FFFFFF"/>
              <w:right w:val="single" w:sz="4" w:space="0" w:color="FFFFFF"/>
            </w:tcBorders>
            <w:vAlign w:val="center"/>
          </w:tcPr>
          <w:p w14:paraId="541617F2" w14:textId="77777777" w:rsidR="005D5D5C" w:rsidRDefault="001208FE">
            <w:pPr>
              <w:suppressAutoHyphens w:val="0"/>
              <w:autoSpaceDE w:val="0"/>
              <w:autoSpaceDN w:val="0"/>
              <w:adjustRightInd w:val="0"/>
              <w:spacing w:line="240" w:lineRule="auto"/>
              <w:ind w:leftChars="0" w:left="0" w:firstLineChars="0" w:firstLine="0"/>
              <w:jc w:val="center"/>
              <w:textDirection w:val="lrTb"/>
              <w:textAlignment w:val="auto"/>
              <w:outlineLvl w:val="9"/>
              <w:rPr>
                <w:rFonts w:ascii="Palatino Linotype" w:hAnsi="Palatino Linotype" w:cs="Times New Roman"/>
                <w:position w:val="0"/>
                <w:sz w:val="20"/>
                <w:szCs w:val="20"/>
                <w:lang w:val="id-ID"/>
              </w:rPr>
            </w:pPr>
            <w:r>
              <w:rPr>
                <w:rFonts w:ascii="Palatino Linotype" w:hAnsi="Palatino Linotype" w:cs="Times New Roman"/>
                <w:position w:val="0"/>
                <w:sz w:val="20"/>
                <w:szCs w:val="20"/>
                <w:lang w:val="id-ID"/>
              </w:rPr>
              <w:t>R Square</w:t>
            </w:r>
          </w:p>
        </w:tc>
        <w:tc>
          <w:tcPr>
            <w:tcW w:w="1030" w:type="dxa"/>
            <w:tcBorders>
              <w:left w:val="single" w:sz="4" w:space="0" w:color="FFFFFF"/>
              <w:bottom w:val="single" w:sz="4" w:space="0" w:color="FFFFFF"/>
              <w:right w:val="single" w:sz="4" w:space="0" w:color="FFFFFF"/>
            </w:tcBorders>
            <w:vAlign w:val="center"/>
          </w:tcPr>
          <w:p w14:paraId="6EA18C15" w14:textId="77777777" w:rsidR="005D5D5C" w:rsidRDefault="001208FE">
            <w:pPr>
              <w:suppressAutoHyphens w:val="0"/>
              <w:autoSpaceDE w:val="0"/>
              <w:autoSpaceDN w:val="0"/>
              <w:adjustRightInd w:val="0"/>
              <w:spacing w:line="240" w:lineRule="auto"/>
              <w:ind w:leftChars="0" w:left="0" w:firstLineChars="0" w:firstLine="0"/>
              <w:jc w:val="center"/>
              <w:textDirection w:val="lrTb"/>
              <w:textAlignment w:val="auto"/>
              <w:outlineLvl w:val="9"/>
              <w:rPr>
                <w:rFonts w:ascii="Palatino Linotype" w:hAnsi="Palatino Linotype" w:cs="Times New Roman"/>
                <w:position w:val="0"/>
                <w:sz w:val="20"/>
                <w:szCs w:val="20"/>
                <w:lang w:val="id-ID"/>
              </w:rPr>
            </w:pPr>
            <w:r>
              <w:rPr>
                <w:rFonts w:ascii="Palatino Linotype" w:hAnsi="Palatino Linotype" w:cs="Times New Roman"/>
                <w:position w:val="0"/>
                <w:sz w:val="20"/>
                <w:szCs w:val="20"/>
                <w:lang w:val="id-ID"/>
              </w:rPr>
              <w:t>Adjusted R Square</w:t>
            </w:r>
          </w:p>
        </w:tc>
        <w:tc>
          <w:tcPr>
            <w:tcW w:w="984" w:type="dxa"/>
            <w:tcBorders>
              <w:left w:val="single" w:sz="4" w:space="0" w:color="FFFFFF"/>
              <w:bottom w:val="single" w:sz="4" w:space="0" w:color="FFFFFF"/>
              <w:right w:val="single" w:sz="4" w:space="0" w:color="FFFFFF"/>
            </w:tcBorders>
            <w:vAlign w:val="center"/>
          </w:tcPr>
          <w:p w14:paraId="4687F46B" w14:textId="77777777" w:rsidR="005D5D5C" w:rsidRDefault="001208FE">
            <w:pPr>
              <w:suppressAutoHyphens w:val="0"/>
              <w:autoSpaceDE w:val="0"/>
              <w:autoSpaceDN w:val="0"/>
              <w:adjustRightInd w:val="0"/>
              <w:spacing w:line="240" w:lineRule="auto"/>
              <w:ind w:leftChars="0" w:left="0" w:firstLineChars="0" w:firstLine="0"/>
              <w:jc w:val="center"/>
              <w:textDirection w:val="lrTb"/>
              <w:textAlignment w:val="auto"/>
              <w:outlineLvl w:val="9"/>
              <w:rPr>
                <w:rFonts w:ascii="Palatino Linotype" w:hAnsi="Palatino Linotype" w:cs="Times New Roman"/>
                <w:position w:val="0"/>
                <w:sz w:val="20"/>
                <w:szCs w:val="20"/>
                <w:lang w:val="id-ID"/>
              </w:rPr>
            </w:pPr>
            <w:r>
              <w:rPr>
                <w:rFonts w:ascii="Palatino Linotype" w:hAnsi="Palatino Linotype" w:cs="Times New Roman"/>
                <w:position w:val="0"/>
                <w:sz w:val="20"/>
                <w:szCs w:val="20"/>
                <w:lang w:val="id-ID"/>
              </w:rPr>
              <w:t>Std. Error of the Estimate</w:t>
            </w:r>
          </w:p>
        </w:tc>
        <w:tc>
          <w:tcPr>
            <w:tcW w:w="1049" w:type="dxa"/>
            <w:tcBorders>
              <w:left w:val="single" w:sz="4" w:space="0" w:color="FFFFFF"/>
              <w:bottom w:val="single" w:sz="4" w:space="0" w:color="FFFFFF"/>
              <w:right w:val="single" w:sz="4" w:space="0" w:color="FFFFFF"/>
            </w:tcBorders>
            <w:vAlign w:val="center"/>
          </w:tcPr>
          <w:p w14:paraId="68B89133" w14:textId="77777777" w:rsidR="005D5D5C" w:rsidRDefault="001208FE">
            <w:pPr>
              <w:suppressAutoHyphens w:val="0"/>
              <w:autoSpaceDE w:val="0"/>
              <w:autoSpaceDN w:val="0"/>
              <w:adjustRightInd w:val="0"/>
              <w:spacing w:line="240" w:lineRule="auto"/>
              <w:ind w:leftChars="0" w:left="0" w:firstLineChars="0" w:firstLine="0"/>
              <w:jc w:val="center"/>
              <w:textDirection w:val="lrTb"/>
              <w:textAlignment w:val="auto"/>
              <w:outlineLvl w:val="9"/>
              <w:rPr>
                <w:rFonts w:ascii="Palatino Linotype" w:hAnsi="Palatino Linotype" w:cs="Times New Roman"/>
                <w:position w:val="0"/>
                <w:sz w:val="20"/>
                <w:szCs w:val="20"/>
                <w:lang w:val="id-ID"/>
              </w:rPr>
            </w:pPr>
            <w:r>
              <w:rPr>
                <w:rFonts w:ascii="Palatino Linotype" w:hAnsi="Palatino Linotype" w:cs="Times New Roman"/>
                <w:position w:val="0"/>
                <w:sz w:val="20"/>
                <w:szCs w:val="20"/>
                <w:lang w:val="id-ID"/>
              </w:rPr>
              <w:t>Chage Statistics</w:t>
            </w:r>
          </w:p>
        </w:tc>
        <w:tc>
          <w:tcPr>
            <w:tcW w:w="959" w:type="dxa"/>
            <w:tcBorders>
              <w:left w:val="single" w:sz="4" w:space="0" w:color="FFFFFF"/>
              <w:bottom w:val="single" w:sz="4" w:space="0" w:color="FFFFFF"/>
              <w:right w:val="single" w:sz="4" w:space="0" w:color="FFFFFF"/>
            </w:tcBorders>
            <w:vAlign w:val="center"/>
          </w:tcPr>
          <w:p w14:paraId="0BA733B0" w14:textId="77777777" w:rsidR="005D5D5C" w:rsidRDefault="005D5D5C">
            <w:pPr>
              <w:suppressAutoHyphens w:val="0"/>
              <w:autoSpaceDE w:val="0"/>
              <w:autoSpaceDN w:val="0"/>
              <w:adjustRightInd w:val="0"/>
              <w:spacing w:line="240" w:lineRule="auto"/>
              <w:ind w:leftChars="0" w:left="0" w:firstLineChars="0" w:firstLine="0"/>
              <w:jc w:val="center"/>
              <w:textDirection w:val="lrTb"/>
              <w:textAlignment w:val="auto"/>
              <w:outlineLvl w:val="9"/>
              <w:rPr>
                <w:rFonts w:ascii="Palatino Linotype" w:hAnsi="Palatino Linotype" w:cs="Times New Roman"/>
                <w:position w:val="0"/>
                <w:sz w:val="20"/>
                <w:szCs w:val="20"/>
                <w:lang w:val="id-ID"/>
              </w:rPr>
            </w:pPr>
          </w:p>
        </w:tc>
        <w:tc>
          <w:tcPr>
            <w:tcW w:w="544" w:type="dxa"/>
            <w:tcBorders>
              <w:left w:val="single" w:sz="4" w:space="0" w:color="FFFFFF"/>
              <w:bottom w:val="single" w:sz="4" w:space="0" w:color="FFFFFF"/>
              <w:right w:val="single" w:sz="4" w:space="0" w:color="FFFFFF"/>
            </w:tcBorders>
            <w:vAlign w:val="center"/>
          </w:tcPr>
          <w:p w14:paraId="28769878" w14:textId="77777777" w:rsidR="005D5D5C" w:rsidRDefault="005D5D5C">
            <w:pPr>
              <w:suppressAutoHyphens w:val="0"/>
              <w:autoSpaceDE w:val="0"/>
              <w:autoSpaceDN w:val="0"/>
              <w:adjustRightInd w:val="0"/>
              <w:spacing w:line="240" w:lineRule="auto"/>
              <w:ind w:leftChars="0" w:left="0" w:firstLineChars="0" w:firstLine="0"/>
              <w:jc w:val="center"/>
              <w:textDirection w:val="lrTb"/>
              <w:textAlignment w:val="auto"/>
              <w:outlineLvl w:val="9"/>
              <w:rPr>
                <w:rFonts w:ascii="Palatino Linotype" w:hAnsi="Palatino Linotype" w:cs="Times New Roman"/>
                <w:position w:val="0"/>
                <w:sz w:val="20"/>
                <w:szCs w:val="20"/>
                <w:lang w:val="id-ID"/>
              </w:rPr>
            </w:pPr>
          </w:p>
        </w:tc>
        <w:tc>
          <w:tcPr>
            <w:tcW w:w="516" w:type="dxa"/>
            <w:tcBorders>
              <w:left w:val="single" w:sz="4" w:space="0" w:color="FFFFFF"/>
              <w:bottom w:val="single" w:sz="4" w:space="0" w:color="FFFFFF"/>
              <w:right w:val="single" w:sz="4" w:space="0" w:color="FFFFFF"/>
            </w:tcBorders>
            <w:vAlign w:val="center"/>
          </w:tcPr>
          <w:p w14:paraId="68C3E98A" w14:textId="77777777" w:rsidR="005D5D5C" w:rsidRDefault="005D5D5C">
            <w:pPr>
              <w:suppressAutoHyphens w:val="0"/>
              <w:autoSpaceDE w:val="0"/>
              <w:autoSpaceDN w:val="0"/>
              <w:adjustRightInd w:val="0"/>
              <w:spacing w:line="240" w:lineRule="auto"/>
              <w:ind w:leftChars="0" w:left="0" w:firstLineChars="0" w:firstLine="0"/>
              <w:jc w:val="center"/>
              <w:textDirection w:val="lrTb"/>
              <w:textAlignment w:val="auto"/>
              <w:outlineLvl w:val="9"/>
              <w:rPr>
                <w:rFonts w:ascii="Palatino Linotype" w:hAnsi="Palatino Linotype" w:cs="Times New Roman"/>
                <w:position w:val="0"/>
                <w:sz w:val="20"/>
                <w:szCs w:val="20"/>
                <w:lang w:val="id-ID"/>
              </w:rPr>
            </w:pPr>
          </w:p>
        </w:tc>
        <w:tc>
          <w:tcPr>
            <w:tcW w:w="898" w:type="dxa"/>
            <w:tcBorders>
              <w:left w:val="single" w:sz="4" w:space="0" w:color="FFFFFF"/>
              <w:bottom w:val="single" w:sz="4" w:space="0" w:color="FFFFFF"/>
              <w:right w:val="single" w:sz="4" w:space="0" w:color="FFFFFF"/>
            </w:tcBorders>
            <w:vAlign w:val="center"/>
          </w:tcPr>
          <w:p w14:paraId="3EE34AF2" w14:textId="77777777" w:rsidR="005D5D5C" w:rsidRDefault="005D5D5C">
            <w:pPr>
              <w:suppressAutoHyphens w:val="0"/>
              <w:autoSpaceDE w:val="0"/>
              <w:autoSpaceDN w:val="0"/>
              <w:adjustRightInd w:val="0"/>
              <w:spacing w:line="240" w:lineRule="auto"/>
              <w:ind w:leftChars="0" w:left="0" w:firstLineChars="0" w:firstLine="0"/>
              <w:jc w:val="center"/>
              <w:textDirection w:val="lrTb"/>
              <w:textAlignment w:val="auto"/>
              <w:outlineLvl w:val="9"/>
              <w:rPr>
                <w:rFonts w:ascii="Palatino Linotype" w:hAnsi="Palatino Linotype" w:cs="Times New Roman"/>
                <w:position w:val="0"/>
                <w:sz w:val="20"/>
                <w:szCs w:val="20"/>
                <w:lang w:val="id-ID"/>
              </w:rPr>
            </w:pPr>
          </w:p>
        </w:tc>
      </w:tr>
      <w:tr w:rsidR="005D5D5C" w14:paraId="714FAA0F" w14:textId="77777777">
        <w:tc>
          <w:tcPr>
            <w:tcW w:w="804" w:type="dxa"/>
            <w:tcBorders>
              <w:left w:val="single" w:sz="4" w:space="0" w:color="FFFFFF"/>
              <w:right w:val="single" w:sz="4" w:space="0" w:color="FFFFFF"/>
            </w:tcBorders>
            <w:vAlign w:val="center"/>
          </w:tcPr>
          <w:p w14:paraId="273325A5" w14:textId="77777777" w:rsidR="005D5D5C" w:rsidRDefault="005D5D5C">
            <w:pPr>
              <w:suppressAutoHyphens w:val="0"/>
              <w:autoSpaceDE w:val="0"/>
              <w:autoSpaceDN w:val="0"/>
              <w:adjustRightInd w:val="0"/>
              <w:spacing w:line="240" w:lineRule="auto"/>
              <w:ind w:leftChars="0" w:left="0" w:firstLineChars="0" w:firstLine="0"/>
              <w:jc w:val="center"/>
              <w:textDirection w:val="lrTb"/>
              <w:textAlignment w:val="auto"/>
              <w:outlineLvl w:val="9"/>
              <w:rPr>
                <w:rFonts w:ascii="Palatino Linotype" w:hAnsi="Palatino Linotype" w:cs="Times New Roman"/>
                <w:position w:val="0"/>
                <w:sz w:val="20"/>
                <w:szCs w:val="20"/>
                <w:lang w:val="id-ID"/>
              </w:rPr>
            </w:pPr>
          </w:p>
        </w:tc>
        <w:tc>
          <w:tcPr>
            <w:tcW w:w="666" w:type="dxa"/>
            <w:tcBorders>
              <w:left w:val="single" w:sz="4" w:space="0" w:color="FFFFFF"/>
              <w:right w:val="single" w:sz="4" w:space="0" w:color="FFFFFF"/>
            </w:tcBorders>
            <w:vAlign w:val="center"/>
          </w:tcPr>
          <w:p w14:paraId="7037F591" w14:textId="77777777" w:rsidR="005D5D5C" w:rsidRDefault="005D5D5C">
            <w:pPr>
              <w:suppressAutoHyphens w:val="0"/>
              <w:autoSpaceDE w:val="0"/>
              <w:autoSpaceDN w:val="0"/>
              <w:adjustRightInd w:val="0"/>
              <w:spacing w:line="240" w:lineRule="auto"/>
              <w:ind w:leftChars="0" w:left="0" w:firstLineChars="0" w:firstLine="0"/>
              <w:jc w:val="center"/>
              <w:textDirection w:val="lrTb"/>
              <w:textAlignment w:val="auto"/>
              <w:outlineLvl w:val="9"/>
              <w:rPr>
                <w:rFonts w:ascii="Palatino Linotype" w:hAnsi="Palatino Linotype" w:cs="Times New Roman"/>
                <w:position w:val="0"/>
                <w:sz w:val="20"/>
                <w:szCs w:val="20"/>
                <w:lang w:val="id-ID"/>
              </w:rPr>
            </w:pPr>
          </w:p>
        </w:tc>
        <w:tc>
          <w:tcPr>
            <w:tcW w:w="1045" w:type="dxa"/>
            <w:tcBorders>
              <w:left w:val="single" w:sz="4" w:space="0" w:color="FFFFFF"/>
              <w:right w:val="single" w:sz="4" w:space="0" w:color="FFFFFF"/>
            </w:tcBorders>
            <w:vAlign w:val="center"/>
          </w:tcPr>
          <w:p w14:paraId="2DD4B895" w14:textId="77777777" w:rsidR="005D5D5C" w:rsidRDefault="005D5D5C">
            <w:pPr>
              <w:suppressAutoHyphens w:val="0"/>
              <w:autoSpaceDE w:val="0"/>
              <w:autoSpaceDN w:val="0"/>
              <w:adjustRightInd w:val="0"/>
              <w:spacing w:line="240" w:lineRule="auto"/>
              <w:ind w:leftChars="0" w:left="0" w:firstLineChars="0" w:firstLine="0"/>
              <w:jc w:val="center"/>
              <w:textDirection w:val="lrTb"/>
              <w:textAlignment w:val="auto"/>
              <w:outlineLvl w:val="9"/>
              <w:rPr>
                <w:rFonts w:ascii="Palatino Linotype" w:hAnsi="Palatino Linotype" w:cs="Times New Roman"/>
                <w:position w:val="0"/>
                <w:sz w:val="20"/>
                <w:szCs w:val="20"/>
                <w:lang w:val="id-ID"/>
              </w:rPr>
            </w:pPr>
          </w:p>
        </w:tc>
        <w:tc>
          <w:tcPr>
            <w:tcW w:w="1030" w:type="dxa"/>
            <w:tcBorders>
              <w:left w:val="single" w:sz="4" w:space="0" w:color="FFFFFF"/>
              <w:right w:val="single" w:sz="4" w:space="0" w:color="FFFFFF"/>
            </w:tcBorders>
            <w:vAlign w:val="center"/>
          </w:tcPr>
          <w:p w14:paraId="54B9FE2D" w14:textId="77777777" w:rsidR="005D5D5C" w:rsidRDefault="005D5D5C">
            <w:pPr>
              <w:suppressAutoHyphens w:val="0"/>
              <w:autoSpaceDE w:val="0"/>
              <w:autoSpaceDN w:val="0"/>
              <w:adjustRightInd w:val="0"/>
              <w:spacing w:line="240" w:lineRule="auto"/>
              <w:ind w:leftChars="0" w:left="0" w:firstLineChars="0" w:firstLine="0"/>
              <w:jc w:val="center"/>
              <w:textDirection w:val="lrTb"/>
              <w:textAlignment w:val="auto"/>
              <w:outlineLvl w:val="9"/>
              <w:rPr>
                <w:rFonts w:ascii="Palatino Linotype" w:hAnsi="Palatino Linotype" w:cs="Times New Roman"/>
                <w:position w:val="0"/>
                <w:sz w:val="20"/>
                <w:szCs w:val="20"/>
                <w:lang w:val="id-ID"/>
              </w:rPr>
            </w:pPr>
          </w:p>
        </w:tc>
        <w:tc>
          <w:tcPr>
            <w:tcW w:w="984" w:type="dxa"/>
            <w:tcBorders>
              <w:left w:val="single" w:sz="4" w:space="0" w:color="FFFFFF"/>
              <w:right w:val="single" w:sz="4" w:space="0" w:color="FFFFFF"/>
            </w:tcBorders>
            <w:vAlign w:val="center"/>
          </w:tcPr>
          <w:p w14:paraId="7E58DA36" w14:textId="77777777" w:rsidR="005D5D5C" w:rsidRDefault="005D5D5C">
            <w:pPr>
              <w:suppressAutoHyphens w:val="0"/>
              <w:autoSpaceDE w:val="0"/>
              <w:autoSpaceDN w:val="0"/>
              <w:adjustRightInd w:val="0"/>
              <w:spacing w:line="240" w:lineRule="auto"/>
              <w:ind w:leftChars="0" w:left="0" w:firstLineChars="0" w:firstLine="0"/>
              <w:jc w:val="center"/>
              <w:textDirection w:val="lrTb"/>
              <w:textAlignment w:val="auto"/>
              <w:outlineLvl w:val="9"/>
              <w:rPr>
                <w:rFonts w:ascii="Palatino Linotype" w:hAnsi="Palatino Linotype" w:cs="Times New Roman"/>
                <w:position w:val="0"/>
                <w:sz w:val="20"/>
                <w:szCs w:val="20"/>
                <w:lang w:val="id-ID"/>
              </w:rPr>
            </w:pPr>
          </w:p>
        </w:tc>
        <w:tc>
          <w:tcPr>
            <w:tcW w:w="1049" w:type="dxa"/>
            <w:tcBorders>
              <w:left w:val="single" w:sz="4" w:space="0" w:color="FFFFFF"/>
              <w:right w:val="single" w:sz="4" w:space="0" w:color="FFFFFF"/>
            </w:tcBorders>
            <w:vAlign w:val="center"/>
          </w:tcPr>
          <w:p w14:paraId="31B84FF7" w14:textId="77777777" w:rsidR="005D5D5C" w:rsidRDefault="001208FE">
            <w:pPr>
              <w:suppressAutoHyphens w:val="0"/>
              <w:autoSpaceDE w:val="0"/>
              <w:autoSpaceDN w:val="0"/>
              <w:adjustRightInd w:val="0"/>
              <w:spacing w:line="240" w:lineRule="auto"/>
              <w:ind w:leftChars="0" w:left="0" w:firstLineChars="0" w:firstLine="0"/>
              <w:jc w:val="center"/>
              <w:textDirection w:val="lrTb"/>
              <w:textAlignment w:val="auto"/>
              <w:outlineLvl w:val="9"/>
              <w:rPr>
                <w:rFonts w:ascii="Palatino Linotype" w:hAnsi="Palatino Linotype" w:cs="Times New Roman"/>
                <w:position w:val="0"/>
                <w:sz w:val="20"/>
                <w:szCs w:val="20"/>
                <w:lang w:val="id-ID"/>
              </w:rPr>
            </w:pPr>
            <w:r>
              <w:rPr>
                <w:rFonts w:ascii="Palatino Linotype" w:hAnsi="Palatino Linotype" w:cs="Times New Roman"/>
                <w:position w:val="0"/>
                <w:sz w:val="20"/>
                <w:szCs w:val="20"/>
                <w:lang w:val="id-ID"/>
              </w:rPr>
              <w:t>R Square Change</w:t>
            </w:r>
          </w:p>
        </w:tc>
        <w:tc>
          <w:tcPr>
            <w:tcW w:w="959" w:type="dxa"/>
            <w:tcBorders>
              <w:left w:val="single" w:sz="4" w:space="0" w:color="FFFFFF"/>
              <w:right w:val="single" w:sz="4" w:space="0" w:color="FFFFFF"/>
            </w:tcBorders>
            <w:vAlign w:val="center"/>
          </w:tcPr>
          <w:p w14:paraId="06E0846F" w14:textId="77777777" w:rsidR="005D5D5C" w:rsidRDefault="001208FE">
            <w:pPr>
              <w:suppressAutoHyphens w:val="0"/>
              <w:autoSpaceDE w:val="0"/>
              <w:autoSpaceDN w:val="0"/>
              <w:adjustRightInd w:val="0"/>
              <w:spacing w:line="240" w:lineRule="auto"/>
              <w:ind w:leftChars="0" w:left="0" w:firstLineChars="0" w:firstLine="0"/>
              <w:jc w:val="center"/>
              <w:textDirection w:val="lrTb"/>
              <w:textAlignment w:val="auto"/>
              <w:outlineLvl w:val="9"/>
              <w:rPr>
                <w:rFonts w:ascii="Palatino Linotype" w:hAnsi="Palatino Linotype" w:cs="Times New Roman"/>
                <w:position w:val="0"/>
                <w:sz w:val="20"/>
                <w:szCs w:val="20"/>
                <w:lang w:val="id-ID"/>
              </w:rPr>
            </w:pPr>
            <w:r>
              <w:rPr>
                <w:rFonts w:ascii="Palatino Linotype" w:hAnsi="Palatino Linotype" w:cs="Times New Roman"/>
                <w:position w:val="0"/>
                <w:sz w:val="20"/>
                <w:szCs w:val="20"/>
                <w:lang w:val="id-ID"/>
              </w:rPr>
              <w:t>F Change</w:t>
            </w:r>
          </w:p>
        </w:tc>
        <w:tc>
          <w:tcPr>
            <w:tcW w:w="544" w:type="dxa"/>
            <w:tcBorders>
              <w:left w:val="single" w:sz="4" w:space="0" w:color="FFFFFF"/>
              <w:right w:val="single" w:sz="4" w:space="0" w:color="FFFFFF"/>
            </w:tcBorders>
            <w:vAlign w:val="center"/>
          </w:tcPr>
          <w:p w14:paraId="6E4557A9" w14:textId="77777777" w:rsidR="005D5D5C" w:rsidRDefault="001208FE">
            <w:pPr>
              <w:suppressAutoHyphens w:val="0"/>
              <w:autoSpaceDE w:val="0"/>
              <w:autoSpaceDN w:val="0"/>
              <w:adjustRightInd w:val="0"/>
              <w:spacing w:line="240" w:lineRule="auto"/>
              <w:ind w:leftChars="0" w:left="0" w:firstLineChars="0" w:firstLine="0"/>
              <w:jc w:val="center"/>
              <w:textDirection w:val="lrTb"/>
              <w:textAlignment w:val="auto"/>
              <w:outlineLvl w:val="9"/>
              <w:rPr>
                <w:rFonts w:ascii="Palatino Linotype" w:hAnsi="Palatino Linotype" w:cs="Times New Roman"/>
                <w:position w:val="0"/>
                <w:sz w:val="20"/>
                <w:szCs w:val="20"/>
                <w:lang w:val="id-ID"/>
              </w:rPr>
            </w:pPr>
            <w:r>
              <w:rPr>
                <w:rFonts w:ascii="Palatino Linotype" w:hAnsi="Palatino Linotype" w:cs="Times New Roman"/>
                <w:position w:val="0"/>
                <w:sz w:val="20"/>
                <w:szCs w:val="20"/>
                <w:lang w:val="id-ID"/>
              </w:rPr>
              <w:t>df1</w:t>
            </w:r>
          </w:p>
        </w:tc>
        <w:tc>
          <w:tcPr>
            <w:tcW w:w="516" w:type="dxa"/>
            <w:tcBorders>
              <w:left w:val="single" w:sz="4" w:space="0" w:color="FFFFFF"/>
              <w:right w:val="single" w:sz="4" w:space="0" w:color="FFFFFF"/>
            </w:tcBorders>
            <w:vAlign w:val="center"/>
          </w:tcPr>
          <w:p w14:paraId="7540D737" w14:textId="77777777" w:rsidR="005D5D5C" w:rsidRDefault="001208FE">
            <w:pPr>
              <w:suppressAutoHyphens w:val="0"/>
              <w:autoSpaceDE w:val="0"/>
              <w:autoSpaceDN w:val="0"/>
              <w:adjustRightInd w:val="0"/>
              <w:spacing w:line="240" w:lineRule="auto"/>
              <w:ind w:leftChars="0" w:left="0" w:firstLineChars="0" w:firstLine="0"/>
              <w:jc w:val="center"/>
              <w:textDirection w:val="lrTb"/>
              <w:textAlignment w:val="auto"/>
              <w:outlineLvl w:val="9"/>
              <w:rPr>
                <w:rFonts w:ascii="Palatino Linotype" w:hAnsi="Palatino Linotype" w:cs="Times New Roman"/>
                <w:position w:val="0"/>
                <w:sz w:val="20"/>
                <w:szCs w:val="20"/>
                <w:lang w:val="id-ID"/>
              </w:rPr>
            </w:pPr>
            <w:r>
              <w:rPr>
                <w:rFonts w:ascii="Palatino Linotype" w:hAnsi="Palatino Linotype" w:cs="Times New Roman"/>
                <w:position w:val="0"/>
                <w:sz w:val="20"/>
                <w:szCs w:val="20"/>
                <w:lang w:val="id-ID"/>
              </w:rPr>
              <w:t>df2</w:t>
            </w:r>
          </w:p>
        </w:tc>
        <w:tc>
          <w:tcPr>
            <w:tcW w:w="898" w:type="dxa"/>
            <w:tcBorders>
              <w:left w:val="single" w:sz="4" w:space="0" w:color="FFFFFF"/>
              <w:right w:val="single" w:sz="4" w:space="0" w:color="FFFFFF"/>
            </w:tcBorders>
            <w:vAlign w:val="center"/>
          </w:tcPr>
          <w:p w14:paraId="538D5DAD" w14:textId="77777777" w:rsidR="005D5D5C" w:rsidRDefault="001208FE">
            <w:pPr>
              <w:suppressAutoHyphens w:val="0"/>
              <w:autoSpaceDE w:val="0"/>
              <w:autoSpaceDN w:val="0"/>
              <w:adjustRightInd w:val="0"/>
              <w:spacing w:line="240" w:lineRule="auto"/>
              <w:ind w:leftChars="0" w:left="0" w:firstLineChars="0" w:firstLine="0"/>
              <w:jc w:val="center"/>
              <w:textDirection w:val="lrTb"/>
              <w:textAlignment w:val="auto"/>
              <w:outlineLvl w:val="9"/>
              <w:rPr>
                <w:rFonts w:ascii="Palatino Linotype" w:hAnsi="Palatino Linotype" w:cs="Times New Roman"/>
                <w:position w:val="0"/>
                <w:sz w:val="20"/>
                <w:szCs w:val="20"/>
                <w:lang w:val="id-ID"/>
              </w:rPr>
            </w:pPr>
            <w:r>
              <w:rPr>
                <w:rFonts w:ascii="Palatino Linotype" w:hAnsi="Palatino Linotype" w:cs="Times New Roman"/>
                <w:position w:val="0"/>
                <w:sz w:val="20"/>
                <w:szCs w:val="20"/>
                <w:lang w:val="id-ID"/>
              </w:rPr>
              <w:t>Sig. F Change</w:t>
            </w:r>
          </w:p>
        </w:tc>
      </w:tr>
      <w:tr w:rsidR="005D5D5C" w14:paraId="012D5D3E" w14:textId="77777777">
        <w:tc>
          <w:tcPr>
            <w:tcW w:w="804" w:type="dxa"/>
            <w:tcBorders>
              <w:left w:val="single" w:sz="4" w:space="0" w:color="FFFFFF"/>
              <w:right w:val="single" w:sz="4" w:space="0" w:color="FFFFFF"/>
            </w:tcBorders>
            <w:vAlign w:val="center"/>
          </w:tcPr>
          <w:p w14:paraId="183BF717" w14:textId="77777777" w:rsidR="005D5D5C" w:rsidRDefault="001208FE">
            <w:pPr>
              <w:suppressAutoHyphens w:val="0"/>
              <w:autoSpaceDE w:val="0"/>
              <w:autoSpaceDN w:val="0"/>
              <w:adjustRightInd w:val="0"/>
              <w:spacing w:line="240" w:lineRule="auto"/>
              <w:ind w:leftChars="0" w:left="0" w:firstLineChars="0" w:firstLine="0"/>
              <w:jc w:val="center"/>
              <w:textDirection w:val="lrTb"/>
              <w:textAlignment w:val="auto"/>
              <w:outlineLvl w:val="9"/>
              <w:rPr>
                <w:rFonts w:ascii="Palatino Linotype" w:hAnsi="Palatino Linotype" w:cs="Times New Roman"/>
                <w:position w:val="0"/>
                <w:sz w:val="20"/>
                <w:szCs w:val="20"/>
                <w:lang w:val="id-ID"/>
              </w:rPr>
            </w:pPr>
            <w:r>
              <w:rPr>
                <w:rFonts w:ascii="Palatino Linotype" w:hAnsi="Palatino Linotype" w:cs="Times New Roman"/>
                <w:position w:val="0"/>
                <w:sz w:val="20"/>
                <w:szCs w:val="20"/>
                <w:lang w:val="id-ID"/>
              </w:rPr>
              <w:t>1</w:t>
            </w:r>
          </w:p>
        </w:tc>
        <w:tc>
          <w:tcPr>
            <w:tcW w:w="666" w:type="dxa"/>
            <w:tcBorders>
              <w:left w:val="single" w:sz="4" w:space="0" w:color="FFFFFF"/>
              <w:right w:val="single" w:sz="4" w:space="0" w:color="FFFFFF"/>
            </w:tcBorders>
            <w:vAlign w:val="center"/>
          </w:tcPr>
          <w:p w14:paraId="4F82E7B9" w14:textId="77777777" w:rsidR="005D5D5C" w:rsidRDefault="001208FE">
            <w:pPr>
              <w:suppressAutoHyphens w:val="0"/>
              <w:autoSpaceDE w:val="0"/>
              <w:autoSpaceDN w:val="0"/>
              <w:adjustRightInd w:val="0"/>
              <w:spacing w:line="240" w:lineRule="auto"/>
              <w:ind w:leftChars="0" w:left="0" w:firstLineChars="0" w:firstLine="0"/>
              <w:jc w:val="center"/>
              <w:textDirection w:val="lrTb"/>
              <w:textAlignment w:val="auto"/>
              <w:outlineLvl w:val="9"/>
              <w:rPr>
                <w:rFonts w:ascii="Palatino Linotype" w:hAnsi="Palatino Linotype" w:cs="Times New Roman"/>
                <w:position w:val="0"/>
                <w:sz w:val="20"/>
                <w:szCs w:val="20"/>
                <w:lang w:val="id-ID"/>
              </w:rPr>
            </w:pPr>
            <w:r>
              <w:rPr>
                <w:rFonts w:ascii="Palatino Linotype" w:hAnsi="Palatino Linotype" w:cs="Times New Roman"/>
                <w:position w:val="0"/>
                <w:sz w:val="20"/>
                <w:szCs w:val="20"/>
                <w:lang w:val="id-ID"/>
              </w:rPr>
              <w:t>0.480</w:t>
            </w:r>
          </w:p>
        </w:tc>
        <w:tc>
          <w:tcPr>
            <w:tcW w:w="1045" w:type="dxa"/>
            <w:tcBorders>
              <w:left w:val="single" w:sz="4" w:space="0" w:color="FFFFFF"/>
              <w:right w:val="single" w:sz="4" w:space="0" w:color="FFFFFF"/>
            </w:tcBorders>
            <w:vAlign w:val="center"/>
          </w:tcPr>
          <w:p w14:paraId="6C009127" w14:textId="77777777" w:rsidR="005D5D5C" w:rsidRDefault="001208FE">
            <w:pPr>
              <w:suppressAutoHyphens w:val="0"/>
              <w:autoSpaceDE w:val="0"/>
              <w:autoSpaceDN w:val="0"/>
              <w:adjustRightInd w:val="0"/>
              <w:spacing w:line="240" w:lineRule="auto"/>
              <w:ind w:leftChars="0" w:left="0" w:firstLineChars="0" w:firstLine="0"/>
              <w:jc w:val="center"/>
              <w:textDirection w:val="lrTb"/>
              <w:textAlignment w:val="auto"/>
              <w:outlineLvl w:val="9"/>
              <w:rPr>
                <w:rFonts w:ascii="Palatino Linotype" w:hAnsi="Palatino Linotype" w:cs="Times New Roman"/>
                <w:position w:val="0"/>
                <w:sz w:val="20"/>
                <w:szCs w:val="20"/>
                <w:lang w:val="id-ID"/>
              </w:rPr>
            </w:pPr>
            <w:r>
              <w:rPr>
                <w:rFonts w:ascii="Palatino Linotype" w:hAnsi="Palatino Linotype" w:cs="Times New Roman"/>
                <w:position w:val="0"/>
                <w:sz w:val="20"/>
                <w:szCs w:val="20"/>
                <w:lang w:val="id-ID"/>
              </w:rPr>
              <w:t>0.231</w:t>
            </w:r>
          </w:p>
        </w:tc>
        <w:tc>
          <w:tcPr>
            <w:tcW w:w="1030" w:type="dxa"/>
            <w:tcBorders>
              <w:left w:val="single" w:sz="4" w:space="0" w:color="FFFFFF"/>
              <w:right w:val="single" w:sz="4" w:space="0" w:color="FFFFFF"/>
            </w:tcBorders>
            <w:vAlign w:val="center"/>
          </w:tcPr>
          <w:p w14:paraId="6CCD630D" w14:textId="77777777" w:rsidR="005D5D5C" w:rsidRDefault="001208FE">
            <w:pPr>
              <w:suppressAutoHyphens w:val="0"/>
              <w:autoSpaceDE w:val="0"/>
              <w:autoSpaceDN w:val="0"/>
              <w:adjustRightInd w:val="0"/>
              <w:spacing w:line="240" w:lineRule="auto"/>
              <w:ind w:leftChars="0" w:left="0" w:firstLineChars="0" w:firstLine="0"/>
              <w:jc w:val="center"/>
              <w:textDirection w:val="lrTb"/>
              <w:textAlignment w:val="auto"/>
              <w:outlineLvl w:val="9"/>
              <w:rPr>
                <w:rFonts w:ascii="Palatino Linotype" w:hAnsi="Palatino Linotype" w:cs="Times New Roman"/>
                <w:position w:val="0"/>
                <w:sz w:val="20"/>
                <w:szCs w:val="20"/>
                <w:lang w:val="id-ID"/>
              </w:rPr>
            </w:pPr>
            <w:r>
              <w:rPr>
                <w:rFonts w:ascii="Palatino Linotype" w:hAnsi="Palatino Linotype" w:cs="Times New Roman"/>
                <w:position w:val="0"/>
                <w:sz w:val="20"/>
                <w:szCs w:val="20"/>
                <w:lang w:val="id-ID"/>
              </w:rPr>
              <w:t>0.220</w:t>
            </w:r>
          </w:p>
        </w:tc>
        <w:tc>
          <w:tcPr>
            <w:tcW w:w="984" w:type="dxa"/>
            <w:tcBorders>
              <w:left w:val="single" w:sz="4" w:space="0" w:color="FFFFFF"/>
              <w:right w:val="single" w:sz="4" w:space="0" w:color="FFFFFF"/>
            </w:tcBorders>
            <w:vAlign w:val="center"/>
          </w:tcPr>
          <w:p w14:paraId="1E5DDA7E" w14:textId="77777777" w:rsidR="005D5D5C" w:rsidRDefault="001208FE">
            <w:pPr>
              <w:suppressAutoHyphens w:val="0"/>
              <w:autoSpaceDE w:val="0"/>
              <w:autoSpaceDN w:val="0"/>
              <w:adjustRightInd w:val="0"/>
              <w:spacing w:line="240" w:lineRule="auto"/>
              <w:ind w:leftChars="0" w:left="0" w:firstLineChars="0" w:firstLine="0"/>
              <w:jc w:val="center"/>
              <w:textDirection w:val="lrTb"/>
              <w:textAlignment w:val="auto"/>
              <w:outlineLvl w:val="9"/>
              <w:rPr>
                <w:rFonts w:ascii="Palatino Linotype" w:hAnsi="Palatino Linotype" w:cs="Times New Roman"/>
                <w:position w:val="0"/>
                <w:sz w:val="20"/>
                <w:szCs w:val="20"/>
                <w:lang w:val="id-ID"/>
              </w:rPr>
            </w:pPr>
            <w:r>
              <w:rPr>
                <w:rFonts w:ascii="Palatino Linotype" w:hAnsi="Palatino Linotype" w:cs="Times New Roman"/>
                <w:position w:val="0"/>
                <w:sz w:val="20"/>
                <w:szCs w:val="20"/>
                <w:lang w:val="id-ID"/>
              </w:rPr>
              <w:t>8.74220</w:t>
            </w:r>
          </w:p>
        </w:tc>
        <w:tc>
          <w:tcPr>
            <w:tcW w:w="1049" w:type="dxa"/>
            <w:tcBorders>
              <w:left w:val="single" w:sz="4" w:space="0" w:color="FFFFFF"/>
              <w:right w:val="single" w:sz="4" w:space="0" w:color="FFFFFF"/>
            </w:tcBorders>
            <w:vAlign w:val="center"/>
          </w:tcPr>
          <w:p w14:paraId="1193D57D" w14:textId="77777777" w:rsidR="005D5D5C" w:rsidRDefault="001208FE">
            <w:pPr>
              <w:suppressAutoHyphens w:val="0"/>
              <w:autoSpaceDE w:val="0"/>
              <w:autoSpaceDN w:val="0"/>
              <w:adjustRightInd w:val="0"/>
              <w:spacing w:line="240" w:lineRule="auto"/>
              <w:ind w:leftChars="0" w:left="0" w:firstLineChars="0" w:firstLine="0"/>
              <w:jc w:val="center"/>
              <w:textDirection w:val="lrTb"/>
              <w:textAlignment w:val="auto"/>
              <w:outlineLvl w:val="9"/>
              <w:rPr>
                <w:rFonts w:ascii="Palatino Linotype" w:hAnsi="Palatino Linotype" w:cs="Times New Roman"/>
                <w:position w:val="0"/>
                <w:sz w:val="20"/>
                <w:szCs w:val="20"/>
                <w:lang w:val="id-ID"/>
              </w:rPr>
            </w:pPr>
            <w:r>
              <w:rPr>
                <w:rFonts w:ascii="Palatino Linotype" w:hAnsi="Palatino Linotype" w:cs="Times New Roman"/>
                <w:position w:val="0"/>
                <w:sz w:val="20"/>
                <w:szCs w:val="20"/>
                <w:lang w:val="id-ID"/>
              </w:rPr>
              <w:t>0.231</w:t>
            </w:r>
          </w:p>
        </w:tc>
        <w:tc>
          <w:tcPr>
            <w:tcW w:w="959" w:type="dxa"/>
            <w:tcBorders>
              <w:left w:val="single" w:sz="4" w:space="0" w:color="FFFFFF"/>
              <w:right w:val="single" w:sz="4" w:space="0" w:color="FFFFFF"/>
            </w:tcBorders>
            <w:vAlign w:val="center"/>
          </w:tcPr>
          <w:p w14:paraId="6F71DB59" w14:textId="77777777" w:rsidR="005D5D5C" w:rsidRDefault="001208FE">
            <w:pPr>
              <w:suppressAutoHyphens w:val="0"/>
              <w:autoSpaceDE w:val="0"/>
              <w:autoSpaceDN w:val="0"/>
              <w:adjustRightInd w:val="0"/>
              <w:spacing w:line="240" w:lineRule="auto"/>
              <w:ind w:leftChars="0" w:left="0" w:firstLineChars="0" w:firstLine="0"/>
              <w:jc w:val="center"/>
              <w:textDirection w:val="lrTb"/>
              <w:textAlignment w:val="auto"/>
              <w:outlineLvl w:val="9"/>
              <w:rPr>
                <w:rFonts w:ascii="Palatino Linotype" w:hAnsi="Palatino Linotype" w:cs="Times New Roman"/>
                <w:position w:val="0"/>
                <w:sz w:val="20"/>
                <w:szCs w:val="20"/>
                <w:lang w:val="id-ID"/>
              </w:rPr>
            </w:pPr>
            <w:r>
              <w:rPr>
                <w:rFonts w:ascii="Palatino Linotype" w:hAnsi="Palatino Linotype" w:cs="Times New Roman"/>
                <w:position w:val="0"/>
                <w:sz w:val="20"/>
                <w:szCs w:val="20"/>
                <w:lang w:val="id-ID"/>
              </w:rPr>
              <w:t>22.770</w:t>
            </w:r>
          </w:p>
        </w:tc>
        <w:tc>
          <w:tcPr>
            <w:tcW w:w="544" w:type="dxa"/>
            <w:tcBorders>
              <w:left w:val="single" w:sz="4" w:space="0" w:color="FFFFFF"/>
              <w:right w:val="single" w:sz="4" w:space="0" w:color="FFFFFF"/>
            </w:tcBorders>
            <w:vAlign w:val="center"/>
          </w:tcPr>
          <w:p w14:paraId="7DF8D559" w14:textId="77777777" w:rsidR="005D5D5C" w:rsidRDefault="001208FE">
            <w:pPr>
              <w:suppressAutoHyphens w:val="0"/>
              <w:autoSpaceDE w:val="0"/>
              <w:autoSpaceDN w:val="0"/>
              <w:adjustRightInd w:val="0"/>
              <w:spacing w:line="240" w:lineRule="auto"/>
              <w:ind w:leftChars="0" w:left="0" w:firstLineChars="0" w:firstLine="0"/>
              <w:jc w:val="center"/>
              <w:textDirection w:val="lrTb"/>
              <w:textAlignment w:val="auto"/>
              <w:outlineLvl w:val="9"/>
              <w:rPr>
                <w:rFonts w:ascii="Palatino Linotype" w:hAnsi="Palatino Linotype" w:cs="Times New Roman"/>
                <w:position w:val="0"/>
                <w:sz w:val="20"/>
                <w:szCs w:val="20"/>
                <w:lang w:val="id-ID"/>
              </w:rPr>
            </w:pPr>
            <w:r>
              <w:rPr>
                <w:rFonts w:ascii="Palatino Linotype" w:hAnsi="Palatino Linotype" w:cs="Times New Roman"/>
                <w:position w:val="0"/>
                <w:sz w:val="20"/>
                <w:szCs w:val="20"/>
                <w:lang w:val="id-ID"/>
              </w:rPr>
              <w:t>2</w:t>
            </w:r>
          </w:p>
        </w:tc>
        <w:tc>
          <w:tcPr>
            <w:tcW w:w="516" w:type="dxa"/>
            <w:tcBorders>
              <w:left w:val="single" w:sz="4" w:space="0" w:color="FFFFFF"/>
              <w:right w:val="single" w:sz="4" w:space="0" w:color="FFFFFF"/>
            </w:tcBorders>
            <w:vAlign w:val="center"/>
          </w:tcPr>
          <w:p w14:paraId="4E1DA673" w14:textId="77777777" w:rsidR="005D5D5C" w:rsidRDefault="001208FE">
            <w:pPr>
              <w:suppressAutoHyphens w:val="0"/>
              <w:autoSpaceDE w:val="0"/>
              <w:autoSpaceDN w:val="0"/>
              <w:adjustRightInd w:val="0"/>
              <w:spacing w:line="240" w:lineRule="auto"/>
              <w:ind w:leftChars="0" w:left="0" w:firstLineChars="0" w:firstLine="0"/>
              <w:jc w:val="center"/>
              <w:textDirection w:val="lrTb"/>
              <w:textAlignment w:val="auto"/>
              <w:outlineLvl w:val="9"/>
              <w:rPr>
                <w:rFonts w:ascii="Palatino Linotype" w:hAnsi="Palatino Linotype" w:cs="Times New Roman"/>
                <w:position w:val="0"/>
                <w:sz w:val="20"/>
                <w:szCs w:val="20"/>
                <w:lang w:val="id-ID"/>
              </w:rPr>
            </w:pPr>
            <w:r>
              <w:rPr>
                <w:rFonts w:ascii="Palatino Linotype" w:hAnsi="Palatino Linotype" w:cs="Times New Roman"/>
                <w:position w:val="0"/>
                <w:sz w:val="20"/>
                <w:szCs w:val="20"/>
                <w:lang w:val="id-ID"/>
              </w:rPr>
              <w:t>152</w:t>
            </w:r>
          </w:p>
        </w:tc>
        <w:tc>
          <w:tcPr>
            <w:tcW w:w="898" w:type="dxa"/>
            <w:tcBorders>
              <w:left w:val="single" w:sz="4" w:space="0" w:color="FFFFFF"/>
              <w:right w:val="single" w:sz="4" w:space="0" w:color="FFFFFF"/>
            </w:tcBorders>
            <w:vAlign w:val="center"/>
          </w:tcPr>
          <w:p w14:paraId="62877200" w14:textId="77777777" w:rsidR="005D5D5C" w:rsidRDefault="001208FE">
            <w:pPr>
              <w:suppressAutoHyphens w:val="0"/>
              <w:autoSpaceDE w:val="0"/>
              <w:autoSpaceDN w:val="0"/>
              <w:adjustRightInd w:val="0"/>
              <w:spacing w:line="240" w:lineRule="auto"/>
              <w:ind w:leftChars="0" w:left="0" w:firstLineChars="0" w:firstLine="0"/>
              <w:jc w:val="center"/>
              <w:textDirection w:val="lrTb"/>
              <w:textAlignment w:val="auto"/>
              <w:outlineLvl w:val="9"/>
              <w:rPr>
                <w:rFonts w:ascii="Palatino Linotype" w:hAnsi="Palatino Linotype" w:cs="Times New Roman"/>
                <w:position w:val="0"/>
                <w:sz w:val="20"/>
                <w:szCs w:val="20"/>
                <w:lang w:val="id-ID"/>
              </w:rPr>
            </w:pPr>
            <w:r>
              <w:rPr>
                <w:rFonts w:ascii="Palatino Linotype" w:hAnsi="Palatino Linotype" w:cs="Times New Roman"/>
                <w:position w:val="0"/>
                <w:sz w:val="20"/>
                <w:szCs w:val="20"/>
                <w:lang w:val="id-ID"/>
              </w:rPr>
              <w:t>0.000</w:t>
            </w:r>
          </w:p>
        </w:tc>
      </w:tr>
    </w:tbl>
    <w:p w14:paraId="445ED4F0" w14:textId="77777777" w:rsidR="005D5D5C" w:rsidRDefault="005D5D5C">
      <w:pPr>
        <w:suppressAutoHyphens w:val="0"/>
        <w:autoSpaceDE w:val="0"/>
        <w:autoSpaceDN w:val="0"/>
        <w:adjustRightInd w:val="0"/>
        <w:ind w:leftChars="0" w:left="0" w:firstLineChars="0" w:firstLine="0"/>
        <w:jc w:val="both"/>
        <w:textDirection w:val="lrTb"/>
        <w:textAlignment w:val="auto"/>
        <w:outlineLvl w:val="9"/>
        <w:rPr>
          <w:rFonts w:ascii="Palatino Linotype" w:hAnsi="Palatino Linotype" w:cs="Times New Roman"/>
          <w:position w:val="0"/>
          <w:lang w:val="id-ID"/>
        </w:rPr>
      </w:pPr>
    </w:p>
    <w:p w14:paraId="051BC49F" w14:textId="44D5155F" w:rsidR="005D5D5C" w:rsidRDefault="001208FE" w:rsidP="000B7EB5">
      <w:pPr>
        <w:suppressAutoHyphens w:val="0"/>
        <w:autoSpaceDE w:val="0"/>
        <w:autoSpaceDN w:val="0"/>
        <w:adjustRightInd w:val="0"/>
        <w:ind w:leftChars="0" w:left="0" w:firstLineChars="0" w:firstLine="709"/>
        <w:jc w:val="both"/>
        <w:textDirection w:val="lrTb"/>
        <w:textAlignment w:val="auto"/>
        <w:outlineLvl w:val="9"/>
        <w:rPr>
          <w:rFonts w:ascii="Palatino Linotype" w:hAnsi="Palatino Linotype" w:cs="Times New Roman"/>
          <w:position w:val="0"/>
          <w:lang w:val="id-ID"/>
        </w:rPr>
      </w:pPr>
      <w:r>
        <w:rPr>
          <w:rFonts w:ascii="Palatino Linotype" w:hAnsi="Palatino Linotype" w:cs="Times New Roman"/>
          <w:position w:val="0"/>
          <w:lang w:val="id-ID"/>
        </w:rPr>
        <w:t xml:space="preserve">Berdasarkan </w:t>
      </w:r>
      <w:r>
        <w:rPr>
          <w:rFonts w:ascii="Palatino Linotype" w:eastAsia="Garamond" w:hAnsi="Palatino Linotype" w:cs="Garamond"/>
          <w:lang w:val="id-ID"/>
        </w:rPr>
        <w:t xml:space="preserve">pada tabel 6, </w:t>
      </w:r>
      <w:r>
        <w:rPr>
          <w:rFonts w:ascii="Palatino Linotype" w:hAnsi="Palatino Linotype" w:cs="Times New Roman"/>
          <w:position w:val="0"/>
          <w:lang w:val="id-ID"/>
        </w:rPr>
        <w:t xml:space="preserve">hasil koefisien determinasi sumbangan efektif yang diberikan variabel </w:t>
      </w:r>
      <w:r>
        <w:rPr>
          <w:rFonts w:ascii="Palatino Linotype" w:hAnsi="Palatino Linotype" w:cs="Times New Roman"/>
          <w:i/>
          <w:iCs/>
          <w:position w:val="0"/>
          <w:lang w:val="id-ID"/>
        </w:rPr>
        <w:t xml:space="preserve">internal locus of control </w:t>
      </w:r>
      <w:r>
        <w:rPr>
          <w:rFonts w:ascii="Palatino Linotype" w:hAnsi="Palatino Linotype" w:cs="Times New Roman"/>
          <w:position w:val="0"/>
          <w:lang w:val="id-ID"/>
        </w:rPr>
        <w:t xml:space="preserve">dan efikasi diri akademik terhadap variabel </w:t>
      </w:r>
      <w:r>
        <w:rPr>
          <w:rFonts w:ascii="Palatino Linotype" w:hAnsi="Palatino Linotype" w:cs="Times New Roman"/>
          <w:i/>
          <w:iCs/>
          <w:position w:val="0"/>
          <w:lang w:val="id-ID"/>
        </w:rPr>
        <w:t>school well being</w:t>
      </w:r>
      <w:r>
        <w:rPr>
          <w:rFonts w:ascii="Palatino Linotype" w:hAnsi="Palatino Linotype" w:cs="Times New Roman"/>
          <w:position w:val="0"/>
          <w:lang w:val="id-ID"/>
        </w:rPr>
        <w:t xml:space="preserve"> </w:t>
      </w:r>
      <w:r w:rsidR="00724451">
        <w:rPr>
          <w:rFonts w:ascii="Palatino Linotype" w:hAnsi="Palatino Linotype" w:cs="Times New Roman"/>
          <w:position w:val="0"/>
          <w:lang w:val="id-ID"/>
        </w:rPr>
        <w:t xml:space="preserve">ditunjukkan </w:t>
      </w:r>
      <w:r w:rsidR="0003123C">
        <w:rPr>
          <w:rFonts w:ascii="Palatino Linotype" w:hAnsi="Palatino Linotype" w:cs="Times New Roman"/>
          <w:position w:val="0"/>
          <w:lang w:val="id-ID"/>
        </w:rPr>
        <w:t xml:space="preserve">pada nilai </w:t>
      </w:r>
      <w:r w:rsidR="0003123C">
        <w:rPr>
          <w:rFonts w:ascii="Palatino Linotype" w:hAnsi="Palatino Linotype" w:cs="Times New Roman"/>
          <w:i/>
          <w:iCs/>
          <w:position w:val="0"/>
          <w:lang w:val="id-ID"/>
        </w:rPr>
        <w:t>R square</w:t>
      </w:r>
      <w:r>
        <w:rPr>
          <w:rFonts w:ascii="Palatino Linotype" w:hAnsi="Palatino Linotype" w:cs="Times New Roman"/>
          <w:position w:val="0"/>
          <w:lang w:val="id-ID"/>
        </w:rPr>
        <w:t xml:space="preserve"> 0.231. Dapat disimpulkan bahwa </w:t>
      </w:r>
      <w:r>
        <w:rPr>
          <w:rFonts w:ascii="Palatino Linotype" w:hAnsi="Palatino Linotype" w:cs="Times New Roman"/>
          <w:i/>
          <w:iCs/>
          <w:position w:val="0"/>
          <w:lang w:val="id-ID"/>
        </w:rPr>
        <w:t xml:space="preserve">internal locus of control </w:t>
      </w:r>
      <w:r>
        <w:rPr>
          <w:rFonts w:ascii="Palatino Linotype" w:hAnsi="Palatino Linotype" w:cs="Times New Roman"/>
          <w:position w:val="0"/>
          <w:lang w:val="id-ID"/>
        </w:rPr>
        <w:t xml:space="preserve">dan efikasi diri akademik pada </w:t>
      </w:r>
      <w:r>
        <w:rPr>
          <w:rFonts w:ascii="Palatino Linotype" w:hAnsi="Palatino Linotype" w:cs="Times New Roman"/>
          <w:i/>
          <w:iCs/>
          <w:position w:val="0"/>
          <w:lang w:val="id-ID"/>
        </w:rPr>
        <w:t xml:space="preserve">school well being </w:t>
      </w:r>
      <w:r>
        <w:rPr>
          <w:rFonts w:ascii="Palatino Linotype" w:hAnsi="Palatino Linotype" w:cs="Times New Roman"/>
          <w:position w:val="0"/>
          <w:lang w:val="id-ID"/>
        </w:rPr>
        <w:t xml:space="preserve">menyumbangkan pengaruh </w:t>
      </w:r>
      <w:r>
        <w:rPr>
          <w:rFonts w:ascii="Palatino Linotype" w:hAnsi="Palatino Linotype" w:cs="Times New Roman"/>
          <w:i/>
          <w:iCs/>
          <w:position w:val="0"/>
          <w:lang w:val="id-ID"/>
        </w:rPr>
        <w:t xml:space="preserve"> </w:t>
      </w:r>
      <w:r>
        <w:rPr>
          <w:rFonts w:ascii="Palatino Linotype" w:hAnsi="Palatino Linotype" w:cs="Times New Roman"/>
          <w:position w:val="0"/>
          <w:lang w:val="id-ID"/>
        </w:rPr>
        <w:t xml:space="preserve">sebesar 23,1% dan 76,9% dipengaruhi </w:t>
      </w:r>
      <w:r w:rsidR="0099039F">
        <w:rPr>
          <w:rFonts w:ascii="Palatino Linotype" w:hAnsi="Palatino Linotype" w:cs="Times New Roman"/>
          <w:position w:val="0"/>
          <w:lang w:val="id-ID"/>
        </w:rPr>
        <w:t>aspek</w:t>
      </w:r>
      <w:r w:rsidR="000B7EB5">
        <w:rPr>
          <w:rFonts w:ascii="Palatino Linotype" w:hAnsi="Palatino Linotype" w:cs="Times New Roman"/>
          <w:position w:val="0"/>
          <w:lang w:val="id-ID"/>
        </w:rPr>
        <w:t xml:space="preserve"> lain</w:t>
      </w:r>
      <w:r>
        <w:rPr>
          <w:rFonts w:ascii="Palatino Linotype" w:hAnsi="Palatino Linotype" w:cs="Times New Roman"/>
          <w:position w:val="0"/>
          <w:lang w:val="id-ID"/>
        </w:rPr>
        <w:t xml:space="preserve"> yang tidak difokuskan penelitian</w:t>
      </w:r>
      <w:r w:rsidR="00B246D8">
        <w:rPr>
          <w:rFonts w:ascii="Palatino Linotype" w:hAnsi="Palatino Linotype" w:cs="Times New Roman"/>
          <w:position w:val="0"/>
          <w:lang w:val="id-ID"/>
        </w:rPr>
        <w:t>.</w:t>
      </w:r>
    </w:p>
    <w:p w14:paraId="1826BBA1" w14:textId="41AF955B" w:rsidR="005D5D5C" w:rsidRDefault="005D5D5C">
      <w:pPr>
        <w:suppressAutoHyphens w:val="0"/>
        <w:autoSpaceDE w:val="0"/>
        <w:autoSpaceDN w:val="0"/>
        <w:adjustRightInd w:val="0"/>
        <w:ind w:leftChars="0" w:left="0" w:firstLineChars="0" w:firstLine="0"/>
        <w:jc w:val="both"/>
        <w:textDirection w:val="lrTb"/>
        <w:textAlignment w:val="auto"/>
        <w:outlineLvl w:val="9"/>
        <w:rPr>
          <w:rFonts w:ascii="Palatino Linotype" w:hAnsi="Palatino Linotype"/>
          <w:sz w:val="20"/>
          <w:szCs w:val="20"/>
          <w:lang w:val="id-ID"/>
        </w:rPr>
      </w:pPr>
    </w:p>
    <w:p w14:paraId="20F8CB6F" w14:textId="77777777" w:rsidR="005D5D5C" w:rsidRDefault="001208FE">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hanging="2"/>
        <w:jc w:val="center"/>
        <w:rPr>
          <w:rFonts w:ascii="Palatino Linotype" w:eastAsia="Palatino Linotype" w:hAnsi="Palatino Linotype" w:cs="Palatino Linotype"/>
          <w:color w:val="000000"/>
        </w:rPr>
      </w:pPr>
      <w:r>
        <w:rPr>
          <w:rFonts w:ascii="Palatino Linotype" w:eastAsia="Palatino Linotype" w:hAnsi="Palatino Linotype" w:cs="Palatino Linotype"/>
          <w:b/>
          <w:color w:val="000000"/>
        </w:rPr>
        <w:t>Diskusi</w:t>
      </w:r>
    </w:p>
    <w:p w14:paraId="03A120CB" w14:textId="3ADB124C" w:rsidR="005D5D5C" w:rsidRDefault="001208FE" w:rsidP="00C57D42">
      <w:pPr>
        <w:pBdr>
          <w:top w:val="nil"/>
          <w:left w:val="nil"/>
          <w:bottom w:val="nil"/>
          <w:right w:val="nil"/>
          <w:between w:val="nil"/>
        </w:pBdr>
        <w:ind w:leftChars="0" w:left="0" w:firstLineChars="0" w:firstLine="720"/>
        <w:jc w:val="both"/>
        <w:rPr>
          <w:rFonts w:ascii="Palatino Linotype" w:hAnsi="Palatino Linotype" w:cs="Times New Roman"/>
          <w:position w:val="0"/>
          <w:lang w:val="id-ID"/>
        </w:rPr>
      </w:pPr>
      <w:r w:rsidRPr="00435B61">
        <w:rPr>
          <w:rFonts w:ascii="Palatino Linotype" w:eastAsia="Palatino Linotype" w:hAnsi="Palatino Linotype" w:cs="Palatino Linotype"/>
          <w:color w:val="000000"/>
          <w:lang w:val="id-ID"/>
        </w:rPr>
        <w:t xml:space="preserve">Berdasarkan uji hipotesis </w:t>
      </w:r>
      <w:r w:rsidR="00C57D42">
        <w:rPr>
          <w:rFonts w:ascii="Palatino Linotype" w:eastAsia="Palatino Linotype" w:hAnsi="Palatino Linotype" w:cs="Palatino Linotype"/>
          <w:color w:val="000000"/>
          <w:lang w:val="id-ID"/>
        </w:rPr>
        <w:t xml:space="preserve">yang telah dilakukan, </w:t>
      </w:r>
      <w:r w:rsidRPr="00435B61">
        <w:rPr>
          <w:rFonts w:ascii="Palatino Linotype" w:eastAsia="Palatino Linotype" w:hAnsi="Palatino Linotype" w:cs="Palatino Linotype"/>
          <w:color w:val="000000"/>
          <w:lang w:val="id-ID"/>
        </w:rPr>
        <w:t xml:space="preserve">variabel </w:t>
      </w:r>
      <w:r w:rsidRPr="00435B61">
        <w:rPr>
          <w:rFonts w:ascii="Palatino Linotype" w:eastAsia="Palatino Linotype" w:hAnsi="Palatino Linotype" w:cs="Palatino Linotype"/>
          <w:i/>
          <w:iCs/>
          <w:color w:val="000000"/>
          <w:lang w:val="id-ID"/>
        </w:rPr>
        <w:t xml:space="preserve">internal locus of control </w:t>
      </w:r>
      <w:r w:rsidRPr="00435B61">
        <w:rPr>
          <w:rFonts w:ascii="Palatino Linotype" w:eastAsia="Palatino Linotype" w:hAnsi="Palatino Linotype" w:cs="Palatino Linotype"/>
          <w:color w:val="000000"/>
          <w:lang w:val="id-ID"/>
        </w:rPr>
        <w:t xml:space="preserve">dengan </w:t>
      </w:r>
      <w:r w:rsidRPr="00435B61">
        <w:rPr>
          <w:rFonts w:ascii="Palatino Linotype" w:eastAsia="Palatino Linotype" w:hAnsi="Palatino Linotype" w:cs="Palatino Linotype"/>
          <w:i/>
          <w:iCs/>
          <w:color w:val="000000"/>
          <w:lang w:val="id-ID"/>
        </w:rPr>
        <w:t xml:space="preserve">school well being </w:t>
      </w:r>
      <w:r w:rsidRPr="00435B61">
        <w:rPr>
          <w:rFonts w:ascii="Palatino Linotype" w:eastAsia="Palatino Linotype" w:hAnsi="Palatino Linotype" w:cs="Palatino Linotype"/>
          <w:color w:val="000000"/>
          <w:lang w:val="id-ID"/>
        </w:rPr>
        <w:t>men</w:t>
      </w:r>
      <w:r w:rsidR="00C57D42">
        <w:rPr>
          <w:rFonts w:ascii="Palatino Linotype" w:eastAsia="Palatino Linotype" w:hAnsi="Palatino Linotype" w:cs="Palatino Linotype"/>
          <w:color w:val="000000"/>
          <w:lang w:val="id-ID"/>
        </w:rPr>
        <w:t>ghasilkan</w:t>
      </w:r>
      <w:r w:rsidRPr="00435B61">
        <w:rPr>
          <w:rFonts w:ascii="Palatino Linotype" w:eastAsia="Palatino Linotype" w:hAnsi="Palatino Linotype" w:cs="Palatino Linotype"/>
          <w:i/>
          <w:iCs/>
          <w:color w:val="000000"/>
          <w:lang w:val="id-ID"/>
        </w:rPr>
        <w:t xml:space="preserve"> </w:t>
      </w:r>
      <w:r w:rsidRPr="00435B61">
        <w:rPr>
          <w:rFonts w:ascii="Palatino Linotype" w:eastAsia="Palatino Linotype" w:hAnsi="Palatino Linotype" w:cs="Palatino Linotype"/>
          <w:color w:val="000000"/>
          <w:lang w:val="id-ID"/>
        </w:rPr>
        <w:t>nilai</w:t>
      </w:r>
      <w:r w:rsidR="00C57D42">
        <w:rPr>
          <w:rFonts w:ascii="Palatino Linotype" w:eastAsia="Palatino Linotype" w:hAnsi="Palatino Linotype" w:cs="Palatino Linotype"/>
          <w:color w:val="000000"/>
          <w:lang w:val="id-ID"/>
        </w:rPr>
        <w:t xml:space="preserve"> korelasi 0.432 serta nilai signifikansi 0.000 &lt; 0.05.</w:t>
      </w:r>
      <w:r w:rsidRPr="00435B61">
        <w:rPr>
          <w:rFonts w:ascii="Palatino Linotype" w:eastAsia="Palatino Linotype" w:hAnsi="Palatino Linotype" w:cs="Palatino Linotype"/>
          <w:color w:val="000000"/>
          <w:lang w:val="id-ID"/>
        </w:rPr>
        <w:t xml:space="preserve"> </w:t>
      </w:r>
      <w:r w:rsidR="00C57D42">
        <w:rPr>
          <w:rFonts w:ascii="Palatino Linotype" w:hAnsi="Palatino Linotype" w:cs="Times New Roman"/>
          <w:position w:val="0"/>
          <w:lang w:val="id-ID"/>
        </w:rPr>
        <w:t>D</w:t>
      </w:r>
      <w:r w:rsidR="001C3169">
        <w:rPr>
          <w:rFonts w:ascii="Palatino Linotype" w:hAnsi="Palatino Linotype" w:cs="Times New Roman"/>
          <w:position w:val="0"/>
          <w:lang w:val="id-ID"/>
        </w:rPr>
        <w:t xml:space="preserve">apat </w:t>
      </w:r>
      <w:r w:rsidR="00C57D42">
        <w:rPr>
          <w:rFonts w:ascii="Palatino Linotype" w:hAnsi="Palatino Linotype" w:cs="Times New Roman"/>
          <w:position w:val="0"/>
          <w:lang w:val="id-ID"/>
        </w:rPr>
        <w:t>disimpulkan</w:t>
      </w:r>
      <w:r w:rsidR="00C86950">
        <w:rPr>
          <w:rFonts w:ascii="Palatino Linotype" w:hAnsi="Palatino Linotype" w:cs="Times New Roman"/>
          <w:position w:val="0"/>
          <w:lang w:val="id-ID"/>
        </w:rPr>
        <w:t xml:space="preserve"> </w:t>
      </w:r>
      <w:r w:rsidR="00C57D42">
        <w:rPr>
          <w:rFonts w:ascii="Palatino Linotype" w:hAnsi="Palatino Linotype" w:cs="Times New Roman"/>
          <w:position w:val="0"/>
          <w:lang w:val="id-ID"/>
        </w:rPr>
        <w:t>adanya</w:t>
      </w:r>
      <w:r w:rsidR="00C86950">
        <w:rPr>
          <w:rFonts w:ascii="Palatino Linotype" w:hAnsi="Palatino Linotype" w:cs="Times New Roman"/>
          <w:position w:val="0"/>
          <w:lang w:val="id-ID"/>
        </w:rPr>
        <w:t xml:space="preserve"> hubungan positif antara tingkat </w:t>
      </w:r>
      <w:r w:rsidR="001C3169">
        <w:rPr>
          <w:rFonts w:ascii="Palatino Linotype" w:hAnsi="Palatino Linotype" w:cs="Times New Roman"/>
          <w:i/>
          <w:iCs/>
          <w:position w:val="0"/>
          <w:lang w:val="id-ID"/>
        </w:rPr>
        <w:t xml:space="preserve">internal locus of control </w:t>
      </w:r>
      <w:r w:rsidR="00C86950">
        <w:rPr>
          <w:rFonts w:ascii="Palatino Linotype" w:hAnsi="Palatino Linotype" w:cs="Times New Roman"/>
          <w:position w:val="0"/>
          <w:lang w:val="id-ID"/>
        </w:rPr>
        <w:t>yang</w:t>
      </w:r>
      <w:r w:rsidR="001C3169">
        <w:rPr>
          <w:rFonts w:ascii="Palatino Linotype" w:hAnsi="Palatino Linotype" w:cs="Times New Roman"/>
          <w:position w:val="0"/>
          <w:lang w:val="id-ID"/>
        </w:rPr>
        <w:t xml:space="preserve"> tinggi</w:t>
      </w:r>
      <w:r w:rsidR="00C86950">
        <w:rPr>
          <w:rFonts w:ascii="Palatino Linotype" w:hAnsi="Palatino Linotype" w:cs="Times New Roman"/>
          <w:position w:val="0"/>
          <w:lang w:val="id-ID"/>
        </w:rPr>
        <w:t xml:space="preserve"> dengan tingkat</w:t>
      </w:r>
      <w:r w:rsidR="001C3169">
        <w:rPr>
          <w:rFonts w:ascii="Palatino Linotype" w:hAnsi="Palatino Linotype" w:cs="Times New Roman"/>
          <w:position w:val="0"/>
          <w:lang w:val="id-ID"/>
        </w:rPr>
        <w:t xml:space="preserve"> </w:t>
      </w:r>
      <w:r w:rsidR="001C3169">
        <w:rPr>
          <w:rFonts w:ascii="Palatino Linotype" w:hAnsi="Palatino Linotype" w:cs="Times New Roman"/>
          <w:i/>
          <w:iCs/>
          <w:position w:val="0"/>
          <w:lang w:val="id-ID"/>
        </w:rPr>
        <w:t>scholl well being</w:t>
      </w:r>
      <w:r w:rsidR="00C86950">
        <w:rPr>
          <w:rFonts w:ascii="Palatino Linotype" w:hAnsi="Palatino Linotype" w:cs="Times New Roman"/>
          <w:i/>
          <w:iCs/>
          <w:position w:val="0"/>
          <w:lang w:val="id-ID"/>
        </w:rPr>
        <w:t xml:space="preserve"> </w:t>
      </w:r>
      <w:r w:rsidR="00C86950">
        <w:rPr>
          <w:rFonts w:ascii="Palatino Linotype" w:hAnsi="Palatino Linotype" w:cs="Times New Roman"/>
          <w:position w:val="0"/>
          <w:lang w:val="id-ID"/>
        </w:rPr>
        <w:t>yang tinggi</w:t>
      </w:r>
      <w:r w:rsidR="001C3169">
        <w:rPr>
          <w:rFonts w:ascii="Palatino Linotype" w:hAnsi="Palatino Linotype" w:cs="Times New Roman"/>
          <w:i/>
          <w:iCs/>
          <w:position w:val="0"/>
          <w:lang w:val="id-ID"/>
        </w:rPr>
        <w:t xml:space="preserve">. </w:t>
      </w:r>
      <w:r w:rsidR="00C86950">
        <w:rPr>
          <w:rFonts w:ascii="Palatino Linotype" w:hAnsi="Palatino Linotype" w:cs="Times New Roman"/>
          <w:position w:val="0"/>
          <w:lang w:val="id-ID"/>
        </w:rPr>
        <w:t>Didukung</w:t>
      </w:r>
      <w:r w:rsidRPr="00435B61">
        <w:rPr>
          <w:rFonts w:ascii="Palatino Linotype" w:hAnsi="Palatino Linotype" w:cs="Times New Roman"/>
          <w:position w:val="0"/>
          <w:lang w:val="id-ID"/>
        </w:rPr>
        <w:t xml:space="preserve"> oleh pendapat yang menyatakan bahwa </w:t>
      </w:r>
      <w:r w:rsidRPr="00435B61">
        <w:rPr>
          <w:rFonts w:ascii="Palatino Linotype" w:hAnsi="Palatino Linotype" w:cs="Times New Roman"/>
          <w:i/>
          <w:iCs/>
          <w:position w:val="0"/>
          <w:lang w:val="id-ID"/>
        </w:rPr>
        <w:t xml:space="preserve">internal locus of control </w:t>
      </w:r>
      <w:r w:rsidRPr="00435B61">
        <w:rPr>
          <w:rFonts w:ascii="Palatino Linotype" w:hAnsi="Palatino Linotype" w:cs="Times New Roman"/>
          <w:position w:val="0"/>
          <w:lang w:val="id-ID"/>
        </w:rPr>
        <w:t>mampu meningkatkan keyakinan siswa terhadap keberhasilan dari hasil usahanya disertai dengan adanya perilaku siswa yang positif, munculnya rasa inisiatif, serta rasa tanggung jawab pada diri siswa, sehingga siswa memperoleh</w:t>
      </w:r>
      <w:r w:rsidR="0012670B">
        <w:rPr>
          <w:rFonts w:ascii="Palatino Linotype" w:hAnsi="Palatino Linotype" w:cs="Times New Roman"/>
          <w:position w:val="0"/>
          <w:lang w:val="id-ID"/>
        </w:rPr>
        <w:t xml:space="preserve"> </w:t>
      </w:r>
      <w:r w:rsidR="0012670B">
        <w:rPr>
          <w:rFonts w:ascii="Palatino Linotype" w:hAnsi="Palatino Linotype" w:cs="Times New Roman"/>
          <w:i/>
          <w:iCs/>
          <w:position w:val="0"/>
          <w:lang w:val="id-ID"/>
        </w:rPr>
        <w:t>school well being</w:t>
      </w:r>
      <w:r w:rsidRPr="00435B61">
        <w:rPr>
          <w:rFonts w:ascii="Palatino Linotype" w:hAnsi="Palatino Linotype" w:cs="Times New Roman"/>
          <w:position w:val="0"/>
          <w:lang w:val="id-ID"/>
        </w:rPr>
        <w:t xml:space="preserve"> dari hasil usaha yang dilakukan </w:t>
      </w:r>
      <w:r w:rsidRPr="00435B61">
        <w:rPr>
          <w:rFonts w:ascii="Palatino Linotype" w:hAnsi="Palatino Linotype" w:cs="Times New Roman"/>
          <w:position w:val="0"/>
          <w:lang w:val="id-ID"/>
        </w:rPr>
        <w:fldChar w:fldCharType="begin" w:fldLock="1"/>
      </w:r>
      <w:r w:rsidRPr="00435B61">
        <w:rPr>
          <w:rFonts w:ascii="Palatino Linotype" w:hAnsi="Palatino Linotype" w:cs="Times New Roman"/>
          <w:position w:val="0"/>
          <w:lang w:val="id-ID"/>
        </w:rPr>
        <w:instrText>ADDIN CSL_CITATION {"citationItems":[{"id":"ITEM-1","itemData":{"ISBN":"1166120120","abstract":"A good school is a school that is able to provide the best experience for students so that it can foster a sense of well-being. But not all students feel welfare at school. Therefore, student need to develop the internal locus of control character within themselves. Internal locus of control is defined as an individual belief on the resulted success or failure, a result from the self-ability. The purpose of this research is to know the relation between the internal locus of control and the school well being. The subject in this research are the student in Situjuah Limo Nagari. Data collection is carried out quantitatively, the research sample is 4 classes, 122 student using cluster random sampling technique. This study uses two scales, namely the school well-being scale based on the theory of Konu and Rimpela (2002) and the scale of internal locus of control based on theory of Crider (in Gufron,2012). The data analysis technique used is product moment correlation, the result of the analysis show that there is a positif relationship between internal locus of control and school well-being with a value of r=0,529 with a significance of p = =0,000 (p&lt; 0,01). That is, internal locus of control adjustment has a positive relationship with school well- being","author":[{"dropping-particle":"","family":"Putri","given":"Riantika","non-dropping-particle":"","parse-names":false,"suffix":""}],"id":"ITEM-1","issued":{"date-parts":[["2021"]]},"publisher":"Universitas Suska Riau","title":"Uin suska riau","type":"thesis"},"uris":["http://www.mendeley.com/documents/?uuid=5f3493d7-e8db-42b3-b052-d095d5b4d618"]}],"mendeley":{"formattedCitation":"(Putri, 2021)","plainTextFormattedCitation":"(Putri, 2021)","previouslyFormattedCitation":"(Putri, 2021)"},"properties":{"noteIndex":0},"schema":"https://github.com/citation-style-language/schema/raw/master/csl-citation.json"}</w:instrText>
      </w:r>
      <w:r w:rsidRPr="00435B61">
        <w:rPr>
          <w:rFonts w:ascii="Palatino Linotype" w:hAnsi="Palatino Linotype" w:cs="Times New Roman"/>
          <w:position w:val="0"/>
          <w:lang w:val="id-ID"/>
        </w:rPr>
        <w:fldChar w:fldCharType="separate"/>
      </w:r>
      <w:r w:rsidRPr="00435B61">
        <w:rPr>
          <w:rFonts w:ascii="Palatino Linotype" w:hAnsi="Palatino Linotype" w:cs="Times New Roman"/>
          <w:noProof/>
          <w:position w:val="0"/>
          <w:lang w:val="id-ID"/>
        </w:rPr>
        <w:t>(Putri, 2021)</w:t>
      </w:r>
      <w:r w:rsidRPr="00435B61">
        <w:rPr>
          <w:rFonts w:ascii="Palatino Linotype" w:hAnsi="Palatino Linotype" w:cs="Times New Roman"/>
          <w:position w:val="0"/>
          <w:lang w:val="id-ID"/>
        </w:rPr>
        <w:fldChar w:fldCharType="end"/>
      </w:r>
      <w:r w:rsidRPr="00435B61">
        <w:rPr>
          <w:rFonts w:ascii="Palatino Linotype" w:hAnsi="Palatino Linotype" w:cs="Times New Roman"/>
          <w:position w:val="0"/>
          <w:lang w:val="id-ID"/>
        </w:rPr>
        <w:t>.</w:t>
      </w:r>
      <w:r>
        <w:rPr>
          <w:rFonts w:ascii="Palatino Linotype" w:hAnsi="Palatino Linotype" w:cs="Times New Roman"/>
          <w:position w:val="0"/>
          <w:lang w:val="id-ID"/>
        </w:rPr>
        <w:t xml:space="preserve"> </w:t>
      </w:r>
      <w:r>
        <w:rPr>
          <w:rFonts w:ascii="Palatino Linotype" w:hAnsi="Palatino Linotype" w:cs="Times New Roman"/>
          <w:i/>
          <w:iCs/>
          <w:position w:val="0"/>
          <w:lang w:val="id-ID"/>
        </w:rPr>
        <w:t>School well being</w:t>
      </w:r>
      <w:r>
        <w:rPr>
          <w:rFonts w:ascii="Palatino Linotype" w:hAnsi="Palatino Linotype" w:cs="Times New Roman"/>
          <w:position w:val="0"/>
          <w:lang w:val="id-ID"/>
        </w:rPr>
        <w:t xml:space="preserve"> yang rendah akan berdampak pada perilaku siswa yang negatif saat beraktivitas di sekolah, hingga terjadinya gangguan psikologis seperti kecemasan dan stres</w:t>
      </w:r>
      <w:r w:rsidR="009C239A">
        <w:rPr>
          <w:rFonts w:ascii="Palatino Linotype" w:hAnsi="Palatino Linotype" w:cs="Times New Roman"/>
          <w:position w:val="0"/>
          <w:lang w:val="id-ID"/>
        </w:rPr>
        <w:t xml:space="preserve"> </w:t>
      </w:r>
      <w:r>
        <w:rPr>
          <w:rFonts w:ascii="Palatino Linotype" w:hAnsi="Palatino Linotype" w:cs="Times New Roman"/>
          <w:position w:val="0"/>
          <w:lang w:val="id-ID"/>
        </w:rPr>
        <w:t xml:space="preserve">yang dapat mengganggu konsentrasi belajar siswa di sekolah </w:t>
      </w:r>
      <w:r>
        <w:rPr>
          <w:rFonts w:ascii="Palatino Linotype" w:hAnsi="Palatino Linotype" w:cs="Times New Roman"/>
          <w:position w:val="0"/>
          <w:lang w:val="id-ID"/>
        </w:rPr>
        <w:fldChar w:fldCharType="begin" w:fldLock="1"/>
      </w:r>
      <w:r>
        <w:rPr>
          <w:rFonts w:ascii="Palatino Linotype" w:hAnsi="Palatino Linotype" w:cs="Times New Roman"/>
          <w:position w:val="0"/>
          <w:lang w:val="id-ID"/>
        </w:rPr>
        <w:instrText>ADDIN CSL_CITATION {"citationItems":[{"id":"ITEM-1","itemData":{"DOI":"10.20961/ijpte.v4i2.42869","abstract":"Well-being at school is the hope for all students, helping them to survive their time there. However, many pupils experience low levels of well-being, which has an impact on their psychological state and academic outcomes. The purpose of this study is to determine whether social support in schools can strengthen the well-being of high school students in Surabaya. The approach taken in the research is quantitative correlational study. Data collection was made using self-report questionnaires to measure school well-being, support in schools, and self-esteem. The participants were 220 high school students. Path analysis procedures were performed to address the hypothesis; the results show that teachers’ social support and friend social are related to direct and indirect school well-being mediated by self-esteem. The study suggests that students can improve their well-being through support from school and their own self-esteem, and that policymakers in schools, mainly school principals and teachers, can also improve such well-being. The limitations and implications of the findings are discussed for future research. Keywords:","author":[{"dropping-particle":"","family":"Alwi","given":"Muhammmad Ahkam","non-dropping-particle":"","parse-names":false,"suffix":""},{"dropping-particle":"","family":"Suminar","given":"Dewi Retno","non-dropping-particle":"","parse-names":false,"suffix":""},{"dropping-particle":"","family":"Nawangsari","given":"Nur Ainy Fardana","non-dropping-particle":"","parse-names":false,"suffix":""}],"container-title":"International Journal of Pedagogy and Teacher Education","id":"ITEM-1","issue":"2","issued":{"date-parts":[["2020"]]},"page":"119-125","title":"Support Related to Schools and School Well-Being: Self Esteem as Mediator","type":"article-journal","volume":"4"},"uris":["http://www.mendeley.com/documents/?uuid=63853dc3-46cc-4cc6-867e-ab2b63ae76ad"]},{"id":"ITEM-2","itemData":{"DOI":"https://doi.org/10.14710/empati.2016.14996","ISSN":"2337-375X","abstract":"Pada masa remaja, individu lebih sering menghabiskan waktu bersama dengan teman-teman sebaya daripada dengan orang tua, sehingga teman sebaya dapat mempengaruhi sikap, minat, penampilan dan perilaku remaja. Teman sebaya merupakan salah satu faktor munculnya kenakalan pada remaja karena interaksi dengan keluarga mulai berkurang secara perlahan dan lebih banyak menghabiskan waktu dengan teman sebaya. Penelitian ini bertujuan untuk mengetahui hubungan antara school well-being dengan intensi delinkuensi pada siswa kelas XI SMK Negeri 5 Semarang. School well-being adalah tingkat kepuasan siswa terhadap sekolahnya yang meliputi kondisi sekolah, hubungan sosial, pemenuhan diri, dan status kesehatan sehingga kebutuhan-kebutuhan dasar disekolah dapat terpenuhi. Intensi delinkuensi adalah niat atau keinginan individu untuk berperilaku menyimpang terhadap hukum, agama dan norma di masyarakat yang menyebabkan kerugian pada diri sendiri, orang lain, dan ketentraman umum, selain itu individu tersebut telah mengetahui sanksi yang akan didapatkan atas perilaku yang dilakukan. Populasi penelitian adalah siswa kelas XI SMK Negeri 5 Semarang sebanyak 286 siswa. Subjek uji berjumlah 158 siswa dan subjek penelitian berjumlah 128 siswa. Sampel dipilih menggunakan teknik simple random sampling. Pengumpulan data menggunakan Skala Intensi Delinkuensi (22 aitem, α = 0,83) dan Skala School Well-Being (33 aitem, α = 0,85). Hasil penelitian menunjukkan hubungan negatif antara school well-being dengan intensi delinkuensi pada siswa kelas XI SMK Negeri 5 Semarang dengan rxy = -0,482 dan p=0,000 (p&lt;0,001). School well-being memberikan sumbangan efektif sebesar 23,3% pada intensi delinkuensi.","author":[{"dropping-particle":"","family":"Effendi","given":"Afif Suryana","non-dropping-particle":"","parse-names":false,"suffix":""}],"container-title":"Empati: Jurnal Karya Ilmiah S1 Undip","id":"ITEM-2","issue":"2","issued":{"date-parts":[["2016"]]},"page":"195-199","title":"Hubungan antara School well-being dengan intensi delinkuensi pada siswa kelas XI SMK negeri 5 Semarang","type":"article-journal","volume":"5"},"uris":["http://www.mendeley.com/documents/?uuid=6133b159-2a5c-47cd-8aa9-5af937919aeb"]},{"id":"ITEM-3","itemData":{"DOI":"https://doi.org/10.14710/empati.2015.13141","abstract":"Perilaku remaja dipengaruhi oleh lingkungan yaitu lingkungan pendidikan serta teman sebaya. Sekolah merupakan sebuah konteks yang penting bagi perkembangan moral. School well-being penting untuk diketahui karena dapat digunakan sebagai alat evaluasi bagi kesejahteraan siswa terhadap kehidupan di sekolah. Siswa yang tidak sejahtera terhadap sekolahnya dapat mempengaruhi siswa untuk berperilaku agresif, yaitu keinginan untuk menyerang atau menyakiti orang lain dengan sengaja. Penelitian ini untuk mengkaji hubungan antara school well-being dengan agresivitas pada siswa SMK Negeri 4 di Kota Semarang. Penelitian ini menggunakan cluster random sampling, terhadap 125 siswa. Pengumpulan data menggunakan dua buah skala psikologi yaitu Skala School well-being (27 aitem; α = 0,855) dan Skala Agresivitas (30 aitem;, α = 0,839). Hasil analisis dengan menggunakan analisis regresi sederhana menunjukkan korelasi negatif antara school well-being and agresivitas (rxy = -0,529; p &lt; 0,001). Semakin tinggi school well-being maka semakin rendah agresivitasnya, dan sebaliknya. School well-being memberikan sumbangan efektif sebesar 28% terhadap variasi agresivitas yang berarti tingkat konsistensi variabel agresivitas sebesar 28% dapat diprediksi oleh school well-being, sisanya 72% dipengaruhi oleh faktor-faktor lain.","author":[{"dropping-particle":"","family":"Empati","given":"Jurnal","non-dropping-particle":"","parse-names":false,"suffix":""},{"dropping-particle":"","family":"Nidianti","given":"Winda Esty","non-dropping-particle":"","parse-names":false,"suffix":""},{"dropping-particle":"","family":"Desiningrum","given":"Dinie Ratri","non-dropping-particle":"","parse-names":false,"suffix":""}],"id":"ITEM-3","issue":"1","issued":{"date-parts":[["2015"]]},"page":"202-207","title":"Hubungan antara school well-being dengan agresivitas","type":"article-journal","volume":"4"},"uris":["http://www.mendeley.com/documents/?uuid=25df2ba4-4642-4115-89f2-54b64f26156d"]}],"mendeley":{"formattedCitation":"(Alwi et al., 2020; Effendi, 2016; Empati et al., 2015)","manualFormatting":"(Alwi et al., 2020; Effendi, 2016)","plainTextFormattedCitation":"(Alwi et al., 2020; Effendi, 2016; Empati et al., 2015)","previouslyFormattedCitation":"(Alwi et al., 2020; Effendi, 2016; Empati et al., 2015)"},"properties":{"noteIndex":0},"schema":"https://github.com/citation-style-language/schema/raw/master/csl-citation.json"}</w:instrText>
      </w:r>
      <w:r>
        <w:rPr>
          <w:rFonts w:ascii="Palatino Linotype" w:hAnsi="Palatino Linotype" w:cs="Times New Roman"/>
          <w:position w:val="0"/>
          <w:lang w:val="id-ID"/>
        </w:rPr>
        <w:fldChar w:fldCharType="separate"/>
      </w:r>
      <w:r>
        <w:rPr>
          <w:rFonts w:ascii="Palatino Linotype" w:hAnsi="Palatino Linotype" w:cs="Times New Roman"/>
          <w:noProof/>
          <w:position w:val="0"/>
          <w:lang w:val="id-ID"/>
        </w:rPr>
        <w:t>(Alwi et al., 2020; Effendi, 2016)</w:t>
      </w:r>
      <w:r>
        <w:rPr>
          <w:rFonts w:ascii="Palatino Linotype" w:hAnsi="Palatino Linotype" w:cs="Times New Roman"/>
          <w:position w:val="0"/>
          <w:lang w:val="id-ID"/>
        </w:rPr>
        <w:fldChar w:fldCharType="end"/>
      </w:r>
      <w:r>
        <w:rPr>
          <w:rFonts w:ascii="Palatino Linotype" w:hAnsi="Palatino Linotype" w:cs="Times New Roman"/>
          <w:position w:val="0"/>
          <w:lang w:val="id-ID"/>
        </w:rPr>
        <w:t xml:space="preserve"> </w:t>
      </w:r>
    </w:p>
    <w:p w14:paraId="0D9E6957" w14:textId="678EDAD4" w:rsidR="005D5D5C" w:rsidRDefault="001208FE" w:rsidP="000F5754">
      <w:pPr>
        <w:pBdr>
          <w:top w:val="nil"/>
          <w:left w:val="nil"/>
          <w:bottom w:val="nil"/>
          <w:right w:val="nil"/>
          <w:between w:val="nil"/>
        </w:pBdr>
        <w:ind w:leftChars="0" w:left="0" w:firstLineChars="0" w:firstLine="720"/>
        <w:jc w:val="both"/>
        <w:rPr>
          <w:rFonts w:ascii="Palatino Linotype" w:eastAsia="Palatino Linotype" w:hAnsi="Palatino Linotype" w:cs="Palatino Linotype"/>
          <w:color w:val="000000"/>
          <w:highlight w:val="yellow"/>
          <w:lang w:val="id-ID"/>
        </w:rPr>
      </w:pPr>
      <w:r>
        <w:rPr>
          <w:rFonts w:ascii="Palatino Linotype" w:eastAsia="Palatino Linotype" w:hAnsi="Palatino Linotype" w:cs="Palatino Linotype"/>
          <w:color w:val="000000"/>
          <w:lang w:val="id-ID"/>
        </w:rPr>
        <w:t xml:space="preserve">Berdasarkan uji hipotesis </w:t>
      </w:r>
      <w:r w:rsidR="00C57D42">
        <w:rPr>
          <w:rFonts w:ascii="Palatino Linotype" w:eastAsia="Palatino Linotype" w:hAnsi="Palatino Linotype" w:cs="Palatino Linotype"/>
          <w:color w:val="000000"/>
          <w:lang w:val="id-ID"/>
        </w:rPr>
        <w:t xml:space="preserve">antara </w:t>
      </w:r>
      <w:r>
        <w:rPr>
          <w:rFonts w:ascii="Palatino Linotype" w:eastAsia="Palatino Linotype" w:hAnsi="Palatino Linotype" w:cs="Palatino Linotype"/>
          <w:color w:val="000000"/>
          <w:lang w:val="id-ID"/>
        </w:rPr>
        <w:t xml:space="preserve">variabel efikasi diri akademik dengan </w:t>
      </w:r>
      <w:r>
        <w:rPr>
          <w:rFonts w:ascii="Palatino Linotype" w:eastAsia="Palatino Linotype" w:hAnsi="Palatino Linotype" w:cs="Palatino Linotype"/>
          <w:i/>
          <w:iCs/>
          <w:color w:val="000000"/>
          <w:lang w:val="id-ID"/>
        </w:rPr>
        <w:t xml:space="preserve">school well being, </w:t>
      </w:r>
      <w:r w:rsidR="00667AAE">
        <w:rPr>
          <w:rFonts w:ascii="Palatino Linotype" w:eastAsia="Palatino Linotype" w:hAnsi="Palatino Linotype" w:cs="Palatino Linotype"/>
          <w:color w:val="000000"/>
          <w:lang w:val="id-ID"/>
        </w:rPr>
        <w:t>menghasilkan nilai korelasi 0.405 serta nilai signifikansi 0.000 &lt; 0.05.</w:t>
      </w:r>
      <w:r>
        <w:rPr>
          <w:rFonts w:ascii="Palatino Linotype" w:eastAsia="Palatino Linotype" w:hAnsi="Palatino Linotype" w:cs="Palatino Linotype"/>
          <w:color w:val="000000"/>
          <w:lang w:val="id-ID"/>
        </w:rPr>
        <w:t xml:space="preserve"> </w:t>
      </w:r>
      <w:r w:rsidR="001C3169">
        <w:rPr>
          <w:rFonts w:ascii="Palatino Linotype" w:hAnsi="Palatino Linotype" w:cs="Times New Roman"/>
          <w:position w:val="0"/>
          <w:lang w:val="id-ID"/>
        </w:rPr>
        <w:t xml:space="preserve">Dapat </w:t>
      </w:r>
      <w:r w:rsidR="00667AAE">
        <w:rPr>
          <w:rFonts w:ascii="Palatino Linotype" w:hAnsi="Palatino Linotype" w:cs="Times New Roman"/>
          <w:position w:val="0"/>
          <w:lang w:val="id-ID"/>
        </w:rPr>
        <w:t xml:space="preserve">disimpulkan adanya </w:t>
      </w:r>
      <w:r w:rsidR="00C8662E">
        <w:rPr>
          <w:rFonts w:ascii="Palatino Linotype" w:hAnsi="Palatino Linotype" w:cs="Times New Roman"/>
          <w:position w:val="0"/>
          <w:lang w:val="id-ID"/>
        </w:rPr>
        <w:t xml:space="preserve">hubungan positif antara tingkat </w:t>
      </w:r>
      <w:r w:rsidR="001C3169">
        <w:rPr>
          <w:rFonts w:ascii="Palatino Linotype" w:hAnsi="Palatino Linotype" w:cs="Times New Roman"/>
          <w:position w:val="0"/>
          <w:lang w:val="id-ID"/>
        </w:rPr>
        <w:t>efikasi diri akademik</w:t>
      </w:r>
      <w:r w:rsidR="00C8662E">
        <w:rPr>
          <w:rFonts w:ascii="Palatino Linotype" w:hAnsi="Palatino Linotype" w:cs="Times New Roman"/>
          <w:position w:val="0"/>
          <w:lang w:val="id-ID"/>
        </w:rPr>
        <w:t xml:space="preserve"> yang tinggi </w:t>
      </w:r>
      <w:r w:rsidR="00C8662E">
        <w:rPr>
          <w:rFonts w:ascii="Palatino Linotype" w:hAnsi="Palatino Linotype" w:cs="Times New Roman"/>
          <w:position w:val="0"/>
          <w:lang w:val="id-ID"/>
        </w:rPr>
        <w:lastRenderedPageBreak/>
        <w:t>dengan tingkat</w:t>
      </w:r>
      <w:r w:rsidR="001C3169">
        <w:rPr>
          <w:rFonts w:ascii="Palatino Linotype" w:hAnsi="Palatino Linotype" w:cs="Times New Roman"/>
          <w:position w:val="0"/>
          <w:lang w:val="id-ID"/>
        </w:rPr>
        <w:t xml:space="preserve"> </w:t>
      </w:r>
      <w:r w:rsidR="00FC08E4">
        <w:rPr>
          <w:rFonts w:ascii="Palatino Linotype" w:hAnsi="Palatino Linotype" w:cs="Times New Roman"/>
          <w:i/>
          <w:iCs/>
          <w:position w:val="0"/>
          <w:lang w:val="id-ID"/>
        </w:rPr>
        <w:t xml:space="preserve">school well being </w:t>
      </w:r>
      <w:r w:rsidR="00FC08E4">
        <w:rPr>
          <w:rFonts w:ascii="Palatino Linotype" w:hAnsi="Palatino Linotype" w:cs="Times New Roman"/>
          <w:position w:val="0"/>
          <w:lang w:val="id-ID"/>
        </w:rPr>
        <w:t>y</w:t>
      </w:r>
      <w:r w:rsidR="00C8662E">
        <w:rPr>
          <w:rFonts w:ascii="Palatino Linotype" w:hAnsi="Palatino Linotype" w:cs="Times New Roman"/>
          <w:position w:val="0"/>
          <w:lang w:val="id-ID"/>
        </w:rPr>
        <w:t>ang tinggi</w:t>
      </w:r>
      <w:r w:rsidR="001C3169">
        <w:rPr>
          <w:rFonts w:ascii="Palatino Linotype" w:hAnsi="Palatino Linotype" w:cs="Times New Roman"/>
          <w:i/>
          <w:iCs/>
          <w:position w:val="0"/>
          <w:lang w:val="id-ID"/>
        </w:rPr>
        <w:t>.</w:t>
      </w:r>
      <w:r w:rsidR="006360FE">
        <w:rPr>
          <w:rFonts w:ascii="Palatino Linotype" w:eastAsia="Palatino Linotype" w:hAnsi="Palatino Linotype" w:cs="Palatino Linotype"/>
          <w:color w:val="000000"/>
          <w:lang w:val="id-ID"/>
        </w:rPr>
        <w:t xml:space="preserve"> </w:t>
      </w:r>
      <w:r>
        <w:rPr>
          <w:rFonts w:ascii="Palatino Linotype" w:eastAsia="Palatino Linotype" w:hAnsi="Palatino Linotype" w:cs="Palatino Linotype"/>
          <w:color w:val="000000"/>
          <w:lang w:val="id-ID"/>
        </w:rPr>
        <w:t xml:space="preserve">Didukung adanya pendapat bahwa </w:t>
      </w:r>
      <w:r w:rsidR="00B90327">
        <w:rPr>
          <w:rFonts w:ascii="Palatino Linotype" w:eastAsia="Palatino Linotype" w:hAnsi="Palatino Linotype" w:cs="Palatino Linotype"/>
          <w:color w:val="000000"/>
          <w:lang w:val="id-ID"/>
        </w:rPr>
        <w:t xml:space="preserve">antara </w:t>
      </w:r>
      <w:r>
        <w:rPr>
          <w:rFonts w:ascii="Palatino Linotype" w:eastAsia="Palatino Linotype" w:hAnsi="Palatino Linotype" w:cs="Palatino Linotype"/>
          <w:color w:val="000000"/>
          <w:lang w:val="id-ID"/>
        </w:rPr>
        <w:t xml:space="preserve">efikasi diri akademik dengan </w:t>
      </w:r>
      <w:r>
        <w:rPr>
          <w:rFonts w:ascii="Palatino Linotype" w:eastAsia="Palatino Linotype" w:hAnsi="Palatino Linotype" w:cs="Palatino Linotype"/>
          <w:i/>
          <w:iCs/>
          <w:color w:val="000000"/>
          <w:lang w:val="id-ID"/>
        </w:rPr>
        <w:t xml:space="preserve">school well being </w:t>
      </w:r>
      <w:r w:rsidR="00066DC6">
        <w:rPr>
          <w:rFonts w:ascii="Palatino Linotype" w:eastAsia="Palatino Linotype" w:hAnsi="Palatino Linotype" w:cs="Palatino Linotype"/>
          <w:color w:val="000000"/>
          <w:lang w:val="id-ID"/>
        </w:rPr>
        <w:t xml:space="preserve">memiliki hubungan </w:t>
      </w:r>
      <w:r>
        <w:rPr>
          <w:rFonts w:ascii="Palatino Linotype" w:eastAsia="Palatino Linotype" w:hAnsi="Palatino Linotype" w:cs="Palatino Linotype"/>
          <w:color w:val="000000"/>
          <w:lang w:val="id-ID"/>
        </w:rPr>
        <w:t xml:space="preserve">penting, siswa yang meyakini potensi akademiknya mampu mendapatkan pengalaman positif di sekolah sebagai bentuk pemenuhan kebutuhan dasarnya sebagai siswa dalam mencari ilmu, sehingga keyakinan siswa terhadap potensi akademik dapat menjadi mediasi untuk menumbuhkan </w:t>
      </w:r>
      <w:r>
        <w:rPr>
          <w:rFonts w:ascii="Palatino Linotype" w:eastAsia="Palatino Linotype" w:hAnsi="Palatino Linotype" w:cs="Palatino Linotype"/>
          <w:i/>
          <w:iCs/>
          <w:color w:val="000000"/>
          <w:lang w:val="id-ID"/>
        </w:rPr>
        <w:t>scholl well being</w:t>
      </w:r>
      <w:r>
        <w:rPr>
          <w:rFonts w:ascii="Palatino Linotype" w:eastAsia="Palatino Linotype" w:hAnsi="Palatino Linotype" w:cs="Palatino Linotype"/>
          <w:color w:val="000000"/>
          <w:lang w:val="id-ID"/>
        </w:rPr>
        <w:t xml:space="preserve"> yang diperoleh siswa </w:t>
      </w:r>
      <w:r>
        <w:rPr>
          <w:rFonts w:ascii="Palatino Linotype" w:eastAsia="Palatino Linotype" w:hAnsi="Palatino Linotype" w:cs="Palatino Linotype"/>
          <w:color w:val="000000"/>
          <w:lang w:val="id-ID"/>
        </w:rPr>
        <w:fldChar w:fldCharType="begin" w:fldLock="1"/>
      </w:r>
      <w:r>
        <w:rPr>
          <w:rFonts w:ascii="Palatino Linotype" w:eastAsia="Palatino Linotype" w:hAnsi="Palatino Linotype" w:cs="Palatino Linotype"/>
          <w:color w:val="000000"/>
          <w:lang w:val="id-ID"/>
        </w:rPr>
        <w:instrText>ADDIN CSL_CITATION {"citationItems":[{"id":"ITEM-1","itemData":{"ISBN":"9786026697660","abstract":"Sekolah merupakan sebuah lembaga yang dalam prosesnya memiliki suatu sistem yang bertujuan untuk pendidikan. Lingkungan belajar diharapkan dapat mensejahterakan siswa, sehingga dalam mengikuti proses pembelajaran siswa dapat berkembang secara optimal serta mendapatkan hasil yang terbaik. Keyakinan pribadi yang berhubungan dengan kemampuan akademik mampu membentuk harapan serta hasil yang mengindikasikan adanya kepuasan hidup pada individu. Tujuan penelitian ini untuk mengetahui hubungan efikasi diri akademik dengan school well-being. Subjek berjumlah 125 siswa di Cilacap, pengambilan sampel menggunakan teknik Simple Random Sampling. Metode pengumpulan data menggunakan instrument Skala dengan jenis Skala Likert yang telah dilakukan uji validitas dan reliabilitas dengan koefisien Cronbach’s Alpha efikasi diri akademik 0,815 dan school well-being 0,892. Analisa data menggunakan analisa korelasi product moment. Hasil membuktikan bahwa terdapat hubungan efikasi diri akademik dengan school well-being, koefisien korelasi 0,693 (p&lt;0,01) semakin tinggi efikasi diri akademik maka semakin tinggi school well-being siswa. Efikasi diri akademik dapat memprediksi school well-being sebesar 52,1% sedangkan sisanya 47,9% dipengaruhi oleh faktor lain yang tidak diteliti dalam penelitian ini.","author":[{"dropping-particle":"","family":"Pauji","given":"","non-dropping-particle":"","parse-names":false,"suffix":""},{"dropping-particle":"","family":"Widyana","given":"Rahma","non-dropping-particle":"","parse-names":false,"suffix":""}],"container-title":"Seminar Nasional LPPM","id":"ITEM-1","issued":{"date-parts":[["2020"]]},"page":"374-379","title":"Dinamika Psikologi Efikasi Diri Akademik Dengan School Well Being","type":"article-journal"},"uris":["http://www.mendeley.com/documents/?uuid=c4bd83f6-ad42-4e66-9a99-5d993891198b"]},{"id":"ITEM-2","itemData":{"DOI":"https://doi.org/10.14710/empati.2015.14919","abstract":"Kegiatan belajar yang berkualitas sangat tergantung pada guru, siswa, sarana pembelajaran, lingkungan kelas, dan budaya kelas. Siswa yang merasa nyaman, senang, dan berharga akan memiliki penilaian yang positif terhadap sekolah yaitu school well-being. Kesejahteraan siswa salah satunya ditentukan oleh efikasi diri akademik yaitu keyakinan diri individu dalam menyelesaikan tugas-tugas akademik di sekolah. Penelitian ini bertujuan untuk mengetahui hubungan antara efikasi diri akademik dengan school well-being pada siswa SMP Hang Tuah 1 Jakarta. Hipotesis dalam penelitian ini adalah ada hubungan positif antara efikasi diri akademik dengan school well-being pada siswa SMP Hang Tuah 1 Jakarta. Populasi penelitian yaitu seluruh siswa kelas VII, VIII, dan XI SMP Hang Tuah 1 Jakarta dengan total 448 siswa yang terdiri dari 12 kelas, sedangkan sampel yang digunakan dalam penelitian sebanyak 150 siswa yang terdiri dari 4 kelas, yang diperoleh dengan cluster random sampling. Pengumpulan data menggunakan Skala Efikasi Diri Akademik (36 aitem valid, α = .89) dan Skala School Well-Being (30 aitem valid, α = .88). Analisis regresi sederhana menunjukkan adanya hubungan positif yang signifikan antara efikasi diri akademik dan school well-being pada siswa SMP Hang Tuah 1 Jakarta (r = .59; p &lt; .001). Semakin tinggi efikasi diri akademik, maka maka semakin tinggi pula school well-being, begitu juga sebaliknya. Efikasi diri akademik memberikan sumbangan efektif sebesar 35% pada school well- being. Ketika ingin meningkatkan school well-being, siswa harus pula meningkatkan efikasi diri akademiknya, dan untuk meningkatkan school well-being siswa, sekolah dapat memfasilitasi terbentuknya efikasi diri akademik.","author":[{"dropping-particle":"","family":"Firmanila","given":"Fika &amp;","non-dropping-particle":"","parse-names":false,"suffix":""},{"dropping-particle":"","family":"Sawitri","given":"Dian Ratna","non-dropping-particle":"","parse-names":false,"suffix":""}],"container-title":"Jurnal Empati","id":"ITEM-2","issue":"2","issued":{"date-parts":[["2015"]]},"page":"214-218","title":"Hubungan antara efikasi diri akademik dengan school well-being pada siswa SMP Hang Tuah 1 Jakarta","type":"article-journal","volume":"4"},"uris":["http://www.mendeley.com/documents/?uuid=7396d69e-1d04-4b20-a5e2-9608b9320cd5"]}],"mendeley":{"formattedCitation":"(Firmanila &amp; Sawitri, 2015; Pauji &amp; Widyana, 2020)","plainTextFormattedCitation":"(Firmanila &amp; Sawitri, 2015; Pauji &amp; Widyana, 2020)","previouslyFormattedCitation":"(Firmanila &amp; Sawitri, 2015; Pauji &amp; Widyana, 2020)"},"properties":{"noteIndex":0},"schema":"https://github.com/citation-style-language/schema/raw/master/csl-citation.json"}</w:instrText>
      </w:r>
      <w:r>
        <w:rPr>
          <w:rFonts w:ascii="Palatino Linotype" w:eastAsia="Palatino Linotype" w:hAnsi="Palatino Linotype" w:cs="Palatino Linotype"/>
          <w:color w:val="000000"/>
          <w:lang w:val="id-ID"/>
        </w:rPr>
        <w:fldChar w:fldCharType="separate"/>
      </w:r>
      <w:r>
        <w:rPr>
          <w:rFonts w:ascii="Palatino Linotype" w:eastAsia="Palatino Linotype" w:hAnsi="Palatino Linotype" w:cs="Palatino Linotype"/>
          <w:noProof/>
          <w:color w:val="000000"/>
          <w:lang w:val="id-ID"/>
        </w:rPr>
        <w:t>(Firmanila &amp; Sawitri, 2015; Pauji &amp; Widyana, 2020)</w:t>
      </w:r>
      <w:r>
        <w:rPr>
          <w:rFonts w:ascii="Palatino Linotype" w:eastAsia="Palatino Linotype" w:hAnsi="Palatino Linotype" w:cs="Palatino Linotype"/>
          <w:color w:val="000000"/>
          <w:lang w:val="id-ID"/>
        </w:rPr>
        <w:fldChar w:fldCharType="end"/>
      </w:r>
      <w:r>
        <w:rPr>
          <w:rFonts w:ascii="Palatino Linotype" w:eastAsia="Palatino Linotype" w:hAnsi="Palatino Linotype" w:cs="Palatino Linotype"/>
          <w:color w:val="000000"/>
          <w:lang w:val="id-ID"/>
        </w:rPr>
        <w:t xml:space="preserve">. Efikasi diri akademik memberikan dampak positif pada </w:t>
      </w:r>
      <w:r>
        <w:rPr>
          <w:rFonts w:ascii="Palatino Linotype" w:hAnsi="Palatino Linotype" w:cs="Times New Roman"/>
          <w:i/>
          <w:iCs/>
          <w:position w:val="0"/>
          <w:lang w:val="id-ID"/>
        </w:rPr>
        <w:t>school well being</w:t>
      </w:r>
      <w:r>
        <w:rPr>
          <w:rFonts w:ascii="Palatino Linotype" w:eastAsia="Palatino Linotype" w:hAnsi="Palatino Linotype" w:cs="Palatino Linotype"/>
          <w:color w:val="000000"/>
          <w:lang w:val="id-ID"/>
        </w:rPr>
        <w:t xml:space="preserve"> yang mengarahkan siswa untuk terus berusaha mendapatkan pengalaman dan hasil akademis yang baik di sekolah </w:t>
      </w:r>
      <w:r>
        <w:rPr>
          <w:rFonts w:ascii="Palatino Linotype" w:eastAsia="Palatino Linotype" w:hAnsi="Palatino Linotype" w:cs="Palatino Linotype"/>
          <w:color w:val="000000"/>
          <w:lang w:val="id-ID"/>
        </w:rPr>
        <w:fldChar w:fldCharType="begin" w:fldLock="1"/>
      </w:r>
      <w:r>
        <w:rPr>
          <w:rFonts w:ascii="Palatino Linotype" w:eastAsia="Palatino Linotype" w:hAnsi="Palatino Linotype" w:cs="Palatino Linotype"/>
          <w:color w:val="000000"/>
          <w:lang w:val="id-ID"/>
        </w:rPr>
        <w:instrText>ADDIN CSL_CITATION {"citationItems":[{"id":"ITEM-1","itemData":{"author":[{"dropping-particle":"","family":"Setyawan","given":"Imam","non-dropping-particle":"","parse-names":false,"suffix":""},{"dropping-particle":"","family":"Kumala Dewi","given":"Endah","non-dropping-particle":"","parse-names":false,"suffix":""}],"container-title":"Efektivitas pelatihan \"pede\" (pemaafan, efikasi diri, dan empati) untuk meningkatkan school well being siswa","id":"ITEM-1","issue":"2","issued":{"date-parts":[["2019"]]},"page":"218-229","title":"21145-77693-1-Pb(1)","type":"article-journal","volume":"18"},"uris":["http://www.mendeley.com/documents/?uuid=de2dbe4a-0d3d-486e-b51b-5c32a7d9549f"]}],"mendeley":{"formattedCitation":"(Setyawan &amp; Kumala Dewi, 2019)","plainTextFormattedCitation":"(Setyawan &amp; Kumala Dewi, 2019)","previouslyFormattedCitation":"(Setyawan &amp; Kumala Dewi, 2019)"},"properties":{"noteIndex":0},"schema":"https://github.com/citation-style-language/schema/raw/master/csl-citation.json"}</w:instrText>
      </w:r>
      <w:r>
        <w:rPr>
          <w:rFonts w:ascii="Palatino Linotype" w:eastAsia="Palatino Linotype" w:hAnsi="Palatino Linotype" w:cs="Palatino Linotype"/>
          <w:color w:val="000000"/>
          <w:lang w:val="id-ID"/>
        </w:rPr>
        <w:fldChar w:fldCharType="separate"/>
      </w:r>
      <w:r>
        <w:rPr>
          <w:rFonts w:ascii="Palatino Linotype" w:eastAsia="Palatino Linotype" w:hAnsi="Palatino Linotype" w:cs="Palatino Linotype"/>
          <w:noProof/>
          <w:color w:val="000000"/>
          <w:lang w:val="id-ID"/>
        </w:rPr>
        <w:t>(Setyawan &amp; Kumala Dewi, 2019)</w:t>
      </w:r>
      <w:r>
        <w:rPr>
          <w:rFonts w:ascii="Palatino Linotype" w:eastAsia="Palatino Linotype" w:hAnsi="Palatino Linotype" w:cs="Palatino Linotype"/>
          <w:color w:val="000000"/>
          <w:lang w:val="id-ID"/>
        </w:rPr>
        <w:fldChar w:fldCharType="end"/>
      </w:r>
    </w:p>
    <w:p w14:paraId="42DB601A" w14:textId="05413C70" w:rsidR="005D5D5C" w:rsidRDefault="001208FE" w:rsidP="004D2C95">
      <w:pPr>
        <w:pBdr>
          <w:top w:val="nil"/>
          <w:left w:val="nil"/>
          <w:bottom w:val="nil"/>
          <w:right w:val="nil"/>
          <w:between w:val="nil"/>
        </w:pBdr>
        <w:ind w:leftChars="0" w:left="0" w:firstLineChars="0" w:firstLine="720"/>
        <w:jc w:val="both"/>
        <w:rPr>
          <w:rFonts w:ascii="Palatino Linotype" w:eastAsia="Palatino Linotype" w:hAnsi="Palatino Linotype" w:cs="Palatino Linotype"/>
          <w:color w:val="000000"/>
          <w:lang w:val="id-ID"/>
        </w:rPr>
      </w:pPr>
      <w:r>
        <w:rPr>
          <w:rFonts w:ascii="Palatino Linotype" w:eastAsia="Palatino Linotype" w:hAnsi="Palatino Linotype" w:cs="Palatino Linotype"/>
          <w:color w:val="000000"/>
          <w:lang w:val="id-ID"/>
        </w:rPr>
        <w:t xml:space="preserve">Selanjutnya hasil uji hipotesis variabel </w:t>
      </w:r>
      <w:r>
        <w:rPr>
          <w:rFonts w:ascii="Palatino Linotype" w:eastAsia="Palatino Linotype" w:hAnsi="Palatino Linotype" w:cs="Palatino Linotype"/>
          <w:i/>
          <w:iCs/>
          <w:color w:val="000000"/>
          <w:lang w:val="id-ID"/>
        </w:rPr>
        <w:t xml:space="preserve">internal locus of control </w:t>
      </w:r>
      <w:r>
        <w:rPr>
          <w:rFonts w:ascii="Palatino Linotype" w:eastAsia="Palatino Linotype" w:hAnsi="Palatino Linotype" w:cs="Palatino Linotype"/>
          <w:color w:val="000000"/>
          <w:lang w:val="id-ID"/>
        </w:rPr>
        <w:t xml:space="preserve">dan variabel efikasi diri akademik menunjukkan adanya pengaruh positif yang signifikan terhadap variabel </w:t>
      </w:r>
      <w:r>
        <w:rPr>
          <w:rFonts w:ascii="Palatino Linotype" w:eastAsia="Palatino Linotype" w:hAnsi="Palatino Linotype" w:cs="Palatino Linotype"/>
          <w:i/>
          <w:iCs/>
          <w:color w:val="000000"/>
          <w:lang w:val="id-ID"/>
        </w:rPr>
        <w:t xml:space="preserve">school well being </w:t>
      </w:r>
      <w:r>
        <w:rPr>
          <w:rFonts w:ascii="Palatino Linotype" w:eastAsia="Palatino Linotype" w:hAnsi="Palatino Linotype" w:cs="Palatino Linotype"/>
          <w:color w:val="000000"/>
          <w:lang w:val="id-ID"/>
        </w:rPr>
        <w:t xml:space="preserve">sebesar </w:t>
      </w:r>
      <w:r>
        <w:rPr>
          <w:rFonts w:ascii="Palatino Linotype" w:hAnsi="Palatino Linotype" w:cs="Times New Roman"/>
          <w:position w:val="0"/>
          <w:lang w:val="id-ID"/>
        </w:rPr>
        <w:t xml:space="preserve">23,1% dan 76,9% sisanya dipengaruhi oleh </w:t>
      </w:r>
      <w:r w:rsidR="004D2C95">
        <w:rPr>
          <w:rFonts w:ascii="Palatino Linotype" w:eastAsia="Palatino Linotype" w:hAnsi="Palatino Linotype" w:cs="Palatino Linotype"/>
          <w:color w:val="000000"/>
          <w:lang w:val="id-ID"/>
        </w:rPr>
        <w:t>aspek</w:t>
      </w:r>
      <w:r>
        <w:rPr>
          <w:rFonts w:ascii="Palatino Linotype" w:eastAsia="Palatino Linotype" w:hAnsi="Palatino Linotype" w:cs="Palatino Linotype"/>
          <w:color w:val="000000"/>
          <w:lang w:val="id-ID"/>
        </w:rPr>
        <w:t xml:space="preserve"> lain seperti: </w:t>
      </w:r>
      <w:r w:rsidR="004B102C">
        <w:rPr>
          <w:rFonts w:ascii="Palatino Linotype" w:eastAsia="Palatino Linotype" w:hAnsi="Palatino Linotype" w:cs="Palatino Linotype"/>
          <w:color w:val="000000"/>
          <w:lang w:val="id-ID"/>
        </w:rPr>
        <w:t>relasi sosial</w:t>
      </w:r>
      <w:r>
        <w:rPr>
          <w:rFonts w:ascii="Palatino Linotype" w:eastAsia="Palatino Linotype" w:hAnsi="Palatino Linotype" w:cs="Palatino Linotype"/>
          <w:color w:val="000000"/>
          <w:lang w:val="id-ID"/>
        </w:rPr>
        <w:t xml:space="preserve">, </w:t>
      </w:r>
      <w:r w:rsidR="00A609FF">
        <w:rPr>
          <w:rFonts w:ascii="Palatino Linotype" w:eastAsia="Palatino Linotype" w:hAnsi="Palatino Linotype" w:cs="Palatino Linotype"/>
          <w:color w:val="000000"/>
          <w:lang w:val="id-ID"/>
        </w:rPr>
        <w:t>per</w:t>
      </w:r>
      <w:r>
        <w:rPr>
          <w:rFonts w:ascii="Palatino Linotype" w:eastAsia="Palatino Linotype" w:hAnsi="Palatino Linotype" w:cs="Palatino Linotype"/>
          <w:color w:val="000000"/>
          <w:lang w:val="id-ID"/>
        </w:rPr>
        <w:t>teman</w:t>
      </w:r>
      <w:r w:rsidR="00A609FF">
        <w:rPr>
          <w:rFonts w:ascii="Palatino Linotype" w:eastAsia="Palatino Linotype" w:hAnsi="Palatino Linotype" w:cs="Palatino Linotype"/>
          <w:color w:val="000000"/>
          <w:lang w:val="id-ID"/>
        </w:rPr>
        <w:t>an</w:t>
      </w:r>
      <w:r>
        <w:rPr>
          <w:rFonts w:ascii="Palatino Linotype" w:eastAsia="Palatino Linotype" w:hAnsi="Palatino Linotype" w:cs="Palatino Linotype"/>
          <w:color w:val="000000"/>
          <w:lang w:val="id-ID"/>
        </w:rPr>
        <w:t xml:space="preserve"> dan waktu luang, </w:t>
      </w:r>
      <w:r>
        <w:rPr>
          <w:rFonts w:ascii="Palatino Linotype" w:eastAsia="Palatino Linotype" w:hAnsi="Palatino Linotype" w:cs="Palatino Linotype"/>
          <w:i/>
          <w:iCs/>
          <w:color w:val="000000"/>
          <w:lang w:val="id-ID"/>
        </w:rPr>
        <w:t>voluntering,</w:t>
      </w:r>
      <w:r w:rsidR="00BA6782">
        <w:rPr>
          <w:rFonts w:ascii="Palatino Linotype" w:eastAsia="Palatino Linotype" w:hAnsi="Palatino Linotype" w:cs="Palatino Linotype"/>
          <w:i/>
          <w:iCs/>
          <w:color w:val="000000"/>
          <w:lang w:val="id-ID"/>
        </w:rPr>
        <w:t xml:space="preserve"> </w:t>
      </w:r>
      <w:r w:rsidR="00BA6782">
        <w:rPr>
          <w:rFonts w:ascii="Palatino Linotype" w:eastAsia="Palatino Linotype" w:hAnsi="Palatino Linotype" w:cs="Palatino Linotype"/>
          <w:color w:val="000000"/>
          <w:lang w:val="id-ID"/>
        </w:rPr>
        <w:t xml:space="preserve">fungsi </w:t>
      </w:r>
      <w:r>
        <w:rPr>
          <w:rFonts w:ascii="Palatino Linotype" w:eastAsia="Palatino Linotype" w:hAnsi="Palatino Linotype" w:cs="Palatino Linotype"/>
          <w:color w:val="000000"/>
          <w:lang w:val="id-ID"/>
        </w:rPr>
        <w:t xml:space="preserve">sosial, serta tujuan dan </w:t>
      </w:r>
      <w:r w:rsidR="00AD3112">
        <w:rPr>
          <w:rFonts w:ascii="Palatino Linotype" w:eastAsia="Palatino Linotype" w:hAnsi="Palatino Linotype" w:cs="Palatino Linotype"/>
          <w:color w:val="000000"/>
          <w:lang w:val="id-ID"/>
        </w:rPr>
        <w:t xml:space="preserve">harapan </w:t>
      </w:r>
      <w:r>
        <w:rPr>
          <w:rFonts w:ascii="Palatino Linotype" w:eastAsia="Palatino Linotype" w:hAnsi="Palatino Linotype" w:cs="Palatino Linotype"/>
          <w:color w:val="000000"/>
          <w:lang w:val="id-ID"/>
        </w:rPr>
        <w:fldChar w:fldCharType="begin" w:fldLock="1"/>
      </w:r>
      <w:r>
        <w:rPr>
          <w:rFonts w:ascii="Palatino Linotype" w:eastAsia="Palatino Linotype" w:hAnsi="Palatino Linotype" w:cs="Palatino Linotype"/>
          <w:color w:val="000000"/>
          <w:lang w:val="id-ID"/>
        </w:rPr>
        <w:instrText>ADDIN CSL_CITATION {"citationItems":[{"id":"ITEM-1","itemData":{"DOI":"http://dx.doi.org/10.24014/pib.v1i3.9848","abstract":"Sekolah merupakan elemen penting dalam proses perkembangan individu karena berfungsi pemilihan karir di masa mendatang dan merupakan sarana pembelajaran mengenai pengetahuan tentang peran sosial dan batasan norma. Implementasi sekolah yang baik bagi siswa masih perlu dievaluasi. Hal ini berdasarkan adanya ketidaksejahteraan yang dialami oleh remaja, yang berkaitan dengan adanya kasus kekerasan yang terjadi di sekolah. Menindaklanjuti berbagai fenomena tersebut maka sekolah perlu menciptakan atmosfir yang positif bagi perkembangan siswa. Tujuan artikel ini adalah mengkaji model kesejahteraan psikologis dengan konsep school well-being. School well-being merupakan penilaian subjektif individu terhadap sekolahnya dalam memuaskan kebutuhan individu yang terdiri dari empat aspek yaitu having (kondisi sekolah), loving (hubungan sosial), being (pemenuhan diri), dan health (kesehatan). Faktor-faktor yang mempengaruhi school well-being yaitu hubungan sosial, kontrol dan optimisme, teman dan waktu luang, volunteering, peran sosial, karakteristik kepribadan dan tujuan serta aspirasi. School well-being memberikan peranan untuk mengembangkan sikap positif selama proses belajar, dan dapat meningkatkan prestasi akademik serta menekankan pada pentingnya kesehatan mental siswa","author":[{"dropping-particle":"","family":"Anggreni","given":"Ni Made Sukma","non-dropping-particle":"","parse-names":false,"suffix":""},{"dropping-particle":"","family":"Immanuel","given":"Aria Saloka","non-dropping-particle":"","parse-names":false,"suffix":""}],"container-title":"Psikobuletin:Buletin Ilmiah Psikologi","id":"ITEM-1","issue":"3","issued":{"date-parts":[["2020"]]},"page":"146-156","title":"Model school well-being sebagai tatanan sekolah sejahtera bagi siswa","type":"article-journal","volume":"1"},"uris":["http://www.mendeley.com/documents/?uuid=a1a83be0-2ecb-4da9-a8d1-c631efba59bb"]}],"mendeley":{"formattedCitation":"(Anggreni &amp; Immanuel, 2020)","plainTextFormattedCitation":"(Anggreni &amp; Immanuel, 2020)","previouslyFormattedCitation":"(Anggreni &amp; Immanuel, 2020)"},"properties":{"noteIndex":0},"schema":"https://github.com/citation-style-language/schema/raw/master/csl-citation.json"}</w:instrText>
      </w:r>
      <w:r>
        <w:rPr>
          <w:rFonts w:ascii="Palatino Linotype" w:eastAsia="Palatino Linotype" w:hAnsi="Palatino Linotype" w:cs="Palatino Linotype"/>
          <w:color w:val="000000"/>
          <w:lang w:val="id-ID"/>
        </w:rPr>
        <w:fldChar w:fldCharType="separate"/>
      </w:r>
      <w:r>
        <w:rPr>
          <w:rFonts w:ascii="Palatino Linotype" w:eastAsia="Palatino Linotype" w:hAnsi="Palatino Linotype" w:cs="Palatino Linotype"/>
          <w:noProof/>
          <w:color w:val="000000"/>
          <w:lang w:val="id-ID"/>
        </w:rPr>
        <w:t>(Anggreni &amp; Immanuel, 2020)</w:t>
      </w:r>
      <w:r>
        <w:rPr>
          <w:rFonts w:ascii="Palatino Linotype" w:eastAsia="Palatino Linotype" w:hAnsi="Palatino Linotype" w:cs="Palatino Linotype"/>
          <w:color w:val="000000"/>
          <w:lang w:val="id-ID"/>
        </w:rPr>
        <w:fldChar w:fldCharType="end"/>
      </w:r>
      <w:r>
        <w:rPr>
          <w:rFonts w:ascii="Palatino Linotype" w:eastAsia="Palatino Linotype" w:hAnsi="Palatino Linotype" w:cs="Palatino Linotype"/>
          <w:color w:val="000000"/>
          <w:lang w:val="id-ID"/>
        </w:rPr>
        <w:t xml:space="preserve">. </w:t>
      </w:r>
      <w:r w:rsidRPr="00BA718C">
        <w:rPr>
          <w:rFonts w:ascii="Palatino Linotype" w:eastAsia="Palatino Linotype" w:hAnsi="Palatino Linotype" w:cs="Palatino Linotype"/>
          <w:color w:val="000000"/>
          <w:lang w:val="id-ID"/>
        </w:rPr>
        <w:t>Keterbatasan dari penelitian ini adalah bersifat korelasional yang hanya menguji hubungan antara satu variabel dengan variabel lainnya dan diharapkan untuk peneliti lanjutan dapat melakukan penelitian dengan metode lain untuk mengetahui lebih jelas sebab akibat antar variabel yang sedang diteliti.</w:t>
      </w:r>
    </w:p>
    <w:p w14:paraId="750293D1" w14:textId="77777777" w:rsidR="005D5D5C" w:rsidRDefault="005D5D5C">
      <w:pPr>
        <w:pBdr>
          <w:top w:val="nil"/>
          <w:left w:val="nil"/>
          <w:bottom w:val="nil"/>
          <w:right w:val="nil"/>
          <w:between w:val="nil"/>
        </w:pBdr>
        <w:ind w:leftChars="0" w:left="0" w:firstLineChars="0" w:firstLine="720"/>
        <w:jc w:val="both"/>
        <w:rPr>
          <w:rFonts w:ascii="Palatino Linotype" w:eastAsia="Palatino Linotype" w:hAnsi="Palatino Linotype" w:cs="Palatino Linotype"/>
          <w:color w:val="000000"/>
          <w:lang w:val="id-ID"/>
        </w:rPr>
      </w:pPr>
    </w:p>
    <w:p w14:paraId="7EEDB8FA" w14:textId="77777777" w:rsidR="005D5D5C" w:rsidRDefault="001208FE">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hanging="2"/>
        <w:jc w:val="center"/>
        <w:rPr>
          <w:rFonts w:ascii="Palatino Linotype" w:eastAsia="Palatino Linotype" w:hAnsi="Palatino Linotype" w:cs="Palatino Linotype"/>
          <w:color w:val="000000"/>
        </w:rPr>
      </w:pPr>
      <w:r>
        <w:rPr>
          <w:rFonts w:ascii="Palatino Linotype" w:eastAsia="Palatino Linotype" w:hAnsi="Palatino Linotype" w:cs="Palatino Linotype"/>
          <w:b/>
          <w:color w:val="000000"/>
        </w:rPr>
        <w:t>Kesimpulan</w:t>
      </w:r>
    </w:p>
    <w:p w14:paraId="5685BB94" w14:textId="67A63343" w:rsidR="001E37E3" w:rsidRPr="00BA718C" w:rsidRDefault="001208FE" w:rsidP="0055657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 w:firstLineChars="322" w:firstLine="708"/>
        <w:jc w:val="both"/>
        <w:rPr>
          <w:rFonts w:ascii="Palatino Linotype" w:eastAsia="Palatino Linotype" w:hAnsi="Palatino Linotype" w:cs="Palatino Linotype"/>
          <w:color w:val="000000"/>
          <w:lang w:val="id-ID"/>
        </w:rPr>
      </w:pPr>
      <w:r w:rsidRPr="00BA718C">
        <w:rPr>
          <w:rFonts w:ascii="Palatino Linotype" w:eastAsia="Palatino Linotype" w:hAnsi="Palatino Linotype" w:cs="Palatino Linotype"/>
          <w:color w:val="000000"/>
          <w:lang w:val="id-ID"/>
        </w:rPr>
        <w:t>Hasil penelitian dapat di</w:t>
      </w:r>
      <w:r w:rsidR="003D164D">
        <w:rPr>
          <w:rFonts w:ascii="Palatino Linotype" w:eastAsia="Palatino Linotype" w:hAnsi="Palatino Linotype" w:cs="Palatino Linotype"/>
          <w:color w:val="000000"/>
          <w:lang w:val="id-ID"/>
        </w:rPr>
        <w:t>tarik kesimpulan</w:t>
      </w:r>
      <w:r w:rsidRPr="00BA718C">
        <w:rPr>
          <w:rFonts w:ascii="Palatino Linotype" w:eastAsia="Palatino Linotype" w:hAnsi="Palatino Linotype" w:cs="Palatino Linotype"/>
          <w:color w:val="000000"/>
          <w:lang w:val="id-ID"/>
        </w:rPr>
        <w:t xml:space="preserve"> bahwa </w:t>
      </w:r>
      <w:r w:rsidR="00556575" w:rsidRPr="00BA718C">
        <w:rPr>
          <w:rFonts w:ascii="Palatino Linotype" w:eastAsia="Palatino Linotype" w:hAnsi="Palatino Linotype" w:cs="Palatino Linotype"/>
          <w:i/>
          <w:iCs/>
          <w:color w:val="000000"/>
          <w:lang w:val="id-ID"/>
        </w:rPr>
        <w:t xml:space="preserve">internal locus of control </w:t>
      </w:r>
      <w:r w:rsidR="00556575" w:rsidRPr="00BA718C">
        <w:rPr>
          <w:rFonts w:ascii="Palatino Linotype" w:eastAsia="Palatino Linotype" w:hAnsi="Palatino Linotype" w:cs="Palatino Linotype"/>
          <w:color w:val="000000"/>
          <w:lang w:val="id-ID"/>
        </w:rPr>
        <w:t xml:space="preserve">dan efikasi diri akademik </w:t>
      </w:r>
      <w:r w:rsidR="00556575">
        <w:rPr>
          <w:rFonts w:ascii="Palatino Linotype" w:eastAsia="Palatino Linotype" w:hAnsi="Palatino Linotype" w:cs="Palatino Linotype"/>
          <w:color w:val="000000"/>
          <w:lang w:val="id-ID"/>
        </w:rPr>
        <w:t>memiliki</w:t>
      </w:r>
      <w:r w:rsidRPr="00BA718C">
        <w:rPr>
          <w:rFonts w:ascii="Palatino Linotype" w:eastAsia="Palatino Linotype" w:hAnsi="Palatino Linotype" w:cs="Palatino Linotype"/>
          <w:color w:val="000000"/>
          <w:lang w:val="id-ID"/>
        </w:rPr>
        <w:t xml:space="preserve"> hubungan positif </w:t>
      </w:r>
      <w:r w:rsidR="00C739AE" w:rsidRPr="00BA718C">
        <w:rPr>
          <w:rFonts w:ascii="Palatino Linotype" w:eastAsia="Palatino Linotype" w:hAnsi="Palatino Linotype" w:cs="Palatino Linotype"/>
          <w:color w:val="000000"/>
          <w:lang w:val="id-ID"/>
        </w:rPr>
        <w:t xml:space="preserve">yang </w:t>
      </w:r>
      <w:r w:rsidRPr="00BA718C">
        <w:rPr>
          <w:rFonts w:ascii="Palatino Linotype" w:eastAsia="Palatino Linotype" w:hAnsi="Palatino Linotype" w:cs="Palatino Linotype"/>
          <w:color w:val="000000"/>
          <w:lang w:val="id-ID"/>
        </w:rPr>
        <w:t xml:space="preserve">signifikan dengan </w:t>
      </w:r>
      <w:r w:rsidRPr="00BA718C">
        <w:rPr>
          <w:rFonts w:ascii="Palatino Linotype" w:eastAsia="Palatino Linotype" w:hAnsi="Palatino Linotype" w:cs="Palatino Linotype"/>
          <w:i/>
          <w:iCs/>
          <w:color w:val="000000"/>
          <w:lang w:val="id-ID"/>
        </w:rPr>
        <w:t xml:space="preserve">school well being </w:t>
      </w:r>
      <w:r w:rsidRPr="00BA718C">
        <w:rPr>
          <w:rFonts w:ascii="Palatino Linotype" w:eastAsia="Palatino Linotype" w:hAnsi="Palatino Linotype" w:cs="Palatino Linotype"/>
          <w:color w:val="000000"/>
          <w:lang w:val="id-ID"/>
        </w:rPr>
        <w:t xml:space="preserve">pada siswa Madrasah Aliyah Islamiyah Sidoarjo. </w:t>
      </w:r>
      <w:r w:rsidRPr="00BA718C">
        <w:rPr>
          <w:rFonts w:ascii="Palatino Linotype" w:eastAsia="Palatino Linotype" w:hAnsi="Palatino Linotype" w:cs="Palatino Linotype"/>
          <w:lang w:val="id-ID"/>
        </w:rPr>
        <w:t xml:space="preserve">Hasil analisis korelasi </w:t>
      </w:r>
      <w:r w:rsidRPr="00BA718C">
        <w:rPr>
          <w:rFonts w:ascii="Palatino Linotype" w:eastAsia="Palatino Linotype" w:hAnsi="Palatino Linotype" w:cs="Palatino Linotype"/>
          <w:i/>
          <w:iCs/>
          <w:lang w:val="id-ID"/>
        </w:rPr>
        <w:t>bivariate</w:t>
      </w:r>
      <w:r w:rsidRPr="00BA718C">
        <w:rPr>
          <w:rFonts w:ascii="Palatino Linotype" w:eastAsia="Palatino Linotype" w:hAnsi="Palatino Linotype" w:cs="Palatino Linotype"/>
          <w:lang w:val="id-ID"/>
        </w:rPr>
        <w:t xml:space="preserve"> menunjukkan nilai koefisiensi </w:t>
      </w:r>
      <w:r w:rsidRPr="00BA718C">
        <w:rPr>
          <w:rFonts w:ascii="Palatino Linotype" w:eastAsia="Palatino Linotype" w:hAnsi="Palatino Linotype" w:cs="Palatino Linotype"/>
          <w:i/>
          <w:iCs/>
          <w:lang w:val="id-ID"/>
        </w:rPr>
        <w:t xml:space="preserve">internal locus of control </w:t>
      </w:r>
      <w:r w:rsidR="004F6706" w:rsidRPr="00BA718C">
        <w:rPr>
          <w:rFonts w:ascii="Palatino Linotype" w:eastAsia="Palatino Linotype" w:hAnsi="Palatino Linotype" w:cs="Palatino Linotype"/>
          <w:lang w:val="id-ID"/>
        </w:rPr>
        <w:t>dengan</w:t>
      </w:r>
      <w:r w:rsidR="00E5022E" w:rsidRPr="00BA718C">
        <w:rPr>
          <w:rFonts w:ascii="Palatino Linotype" w:eastAsia="Palatino Linotype" w:hAnsi="Palatino Linotype" w:cs="Palatino Linotype"/>
          <w:lang w:val="id-ID"/>
        </w:rPr>
        <w:t xml:space="preserve"> </w:t>
      </w:r>
      <w:r w:rsidRPr="00BA718C">
        <w:rPr>
          <w:rFonts w:ascii="Palatino Linotype" w:eastAsia="Palatino Linotype" w:hAnsi="Palatino Linotype" w:cs="Palatino Linotype"/>
          <w:i/>
          <w:iCs/>
          <w:lang w:val="id-ID"/>
        </w:rPr>
        <w:t xml:space="preserve">school well being </w:t>
      </w:r>
      <w:r w:rsidRPr="00BA718C">
        <w:rPr>
          <w:rFonts w:ascii="Palatino Linotype" w:eastAsia="Palatino Linotype" w:hAnsi="Palatino Linotype" w:cs="Palatino Linotype"/>
          <w:lang w:val="id-ID"/>
        </w:rPr>
        <w:t>sebesar 0.432 dan nilai koefisiensi efikasi diri akademik</w:t>
      </w:r>
      <w:r w:rsidRPr="00BA718C">
        <w:rPr>
          <w:rFonts w:ascii="Palatino Linotype" w:eastAsia="Palatino Linotype" w:hAnsi="Palatino Linotype" w:cs="Palatino Linotype"/>
          <w:i/>
          <w:iCs/>
          <w:lang w:val="id-ID"/>
        </w:rPr>
        <w:t xml:space="preserve"> </w:t>
      </w:r>
      <w:r w:rsidR="00E5022E" w:rsidRPr="00BA718C">
        <w:rPr>
          <w:rFonts w:ascii="Palatino Linotype" w:eastAsia="Palatino Linotype" w:hAnsi="Palatino Linotype" w:cs="Palatino Linotype"/>
          <w:lang w:val="id-ID"/>
        </w:rPr>
        <w:t>terhadap</w:t>
      </w:r>
      <w:r w:rsidRPr="00BA718C">
        <w:rPr>
          <w:rFonts w:ascii="Palatino Linotype" w:eastAsia="Palatino Linotype" w:hAnsi="Palatino Linotype" w:cs="Palatino Linotype"/>
          <w:lang w:val="id-ID"/>
        </w:rPr>
        <w:t xml:space="preserve"> </w:t>
      </w:r>
      <w:r w:rsidRPr="00BA718C">
        <w:rPr>
          <w:rFonts w:ascii="Palatino Linotype" w:eastAsia="Palatino Linotype" w:hAnsi="Palatino Linotype" w:cs="Palatino Linotype"/>
          <w:i/>
          <w:iCs/>
          <w:lang w:val="id-ID"/>
        </w:rPr>
        <w:t xml:space="preserve">school well being </w:t>
      </w:r>
      <w:r w:rsidRPr="00BA718C">
        <w:rPr>
          <w:rFonts w:ascii="Palatino Linotype" w:eastAsia="Palatino Linotype" w:hAnsi="Palatino Linotype" w:cs="Palatino Linotype"/>
          <w:lang w:val="id-ID"/>
        </w:rPr>
        <w:t xml:space="preserve">sebesar 0.405, dengan sumbangan efektif 23.1% terhadap </w:t>
      </w:r>
      <w:r w:rsidRPr="00BA718C">
        <w:rPr>
          <w:rFonts w:ascii="Palatino Linotype" w:eastAsia="Palatino Linotype" w:hAnsi="Palatino Linotype" w:cs="Palatino Linotype"/>
          <w:i/>
          <w:iCs/>
          <w:lang w:val="id-ID"/>
        </w:rPr>
        <w:t>school well being.</w:t>
      </w:r>
      <w:r w:rsidR="00616BB6" w:rsidRPr="00BA718C">
        <w:rPr>
          <w:rFonts w:ascii="Palatino Linotype" w:eastAsia="Palatino Linotype" w:hAnsi="Palatino Linotype" w:cs="Palatino Linotype"/>
          <w:color w:val="000000"/>
          <w:lang w:val="id-ID"/>
        </w:rPr>
        <w:t xml:space="preserve"> Siswa yang </w:t>
      </w:r>
      <w:r w:rsidR="00471492">
        <w:rPr>
          <w:rFonts w:ascii="Palatino Linotype" w:eastAsia="Palatino Linotype" w:hAnsi="Palatino Linotype" w:cs="Palatino Linotype"/>
          <w:color w:val="000000"/>
          <w:lang w:val="id-ID"/>
        </w:rPr>
        <w:t xml:space="preserve">mempunyai </w:t>
      </w:r>
      <w:r w:rsidR="00616BB6" w:rsidRPr="00BA718C">
        <w:rPr>
          <w:rFonts w:ascii="Palatino Linotype" w:eastAsia="Palatino Linotype" w:hAnsi="Palatino Linotype" w:cs="Palatino Linotype"/>
          <w:i/>
          <w:iCs/>
          <w:color w:val="000000"/>
          <w:lang w:val="id-ID"/>
        </w:rPr>
        <w:t xml:space="preserve">internal locus of control </w:t>
      </w:r>
      <w:r w:rsidR="00616BB6" w:rsidRPr="00BA718C">
        <w:rPr>
          <w:rFonts w:ascii="Palatino Linotype" w:eastAsia="Palatino Linotype" w:hAnsi="Palatino Linotype" w:cs="Palatino Linotype"/>
          <w:color w:val="000000"/>
          <w:lang w:val="id-ID"/>
        </w:rPr>
        <w:t xml:space="preserve">mampu mengontrol perilakunya ke arah yang positif untuk memperoleh </w:t>
      </w:r>
      <w:r w:rsidR="00CA79C5" w:rsidRPr="00BA718C">
        <w:rPr>
          <w:rFonts w:ascii="Palatino Linotype" w:eastAsia="Palatino Linotype" w:hAnsi="Palatino Linotype" w:cs="Palatino Linotype"/>
          <w:i/>
          <w:iCs/>
          <w:color w:val="000000"/>
          <w:lang w:val="id-ID"/>
        </w:rPr>
        <w:t>school well being</w:t>
      </w:r>
      <w:r w:rsidR="00616BB6" w:rsidRPr="00BA718C">
        <w:rPr>
          <w:rFonts w:ascii="Palatino Linotype" w:eastAsia="Palatino Linotype" w:hAnsi="Palatino Linotype" w:cs="Palatino Linotype"/>
          <w:color w:val="000000"/>
          <w:lang w:val="id-ID"/>
        </w:rPr>
        <w:t>. Sama halnya dengan siswa yang mem</w:t>
      </w:r>
      <w:r w:rsidR="00471492">
        <w:rPr>
          <w:rFonts w:ascii="Palatino Linotype" w:eastAsia="Palatino Linotype" w:hAnsi="Palatino Linotype" w:cs="Palatino Linotype"/>
          <w:color w:val="000000"/>
          <w:lang w:val="id-ID"/>
        </w:rPr>
        <w:t>punyai</w:t>
      </w:r>
      <w:r w:rsidR="00616BB6" w:rsidRPr="00BA718C">
        <w:rPr>
          <w:rFonts w:ascii="Palatino Linotype" w:eastAsia="Palatino Linotype" w:hAnsi="Palatino Linotype" w:cs="Palatino Linotype"/>
          <w:color w:val="000000"/>
          <w:lang w:val="id-ID"/>
        </w:rPr>
        <w:t xml:space="preserve"> efikasi diri </w:t>
      </w:r>
      <w:r w:rsidR="00616BB6" w:rsidRPr="00BA718C">
        <w:rPr>
          <w:rFonts w:ascii="Palatino Linotype" w:eastAsia="Palatino Linotype" w:hAnsi="Palatino Linotype" w:cs="Palatino Linotype"/>
          <w:color w:val="000000"/>
          <w:lang w:val="id-ID"/>
        </w:rPr>
        <w:lastRenderedPageBreak/>
        <w:t>akademik akan terus berusaha menyelesaikan tugas akademiknya</w:t>
      </w:r>
      <w:r w:rsidR="00CA79C5" w:rsidRPr="00BA718C">
        <w:rPr>
          <w:rFonts w:ascii="Palatino Linotype" w:eastAsia="Palatino Linotype" w:hAnsi="Palatino Linotype" w:cs="Palatino Linotype"/>
          <w:color w:val="000000"/>
          <w:lang w:val="id-ID"/>
        </w:rPr>
        <w:t xml:space="preserve"> untuk mencapai keberhasilan akademik dan memperoleh </w:t>
      </w:r>
      <w:r w:rsidR="00CA79C5" w:rsidRPr="00BA718C">
        <w:rPr>
          <w:rFonts w:ascii="Palatino Linotype" w:eastAsia="Palatino Linotype" w:hAnsi="Palatino Linotype" w:cs="Palatino Linotype"/>
          <w:i/>
          <w:iCs/>
          <w:color w:val="000000"/>
          <w:lang w:val="id-ID"/>
        </w:rPr>
        <w:t>school well being.</w:t>
      </w:r>
      <w:r w:rsidR="00616BB6" w:rsidRPr="00BA718C">
        <w:rPr>
          <w:rFonts w:ascii="Palatino Linotype" w:eastAsia="Palatino Linotype" w:hAnsi="Palatino Linotype" w:cs="Palatino Linotype"/>
          <w:color w:val="000000"/>
          <w:lang w:val="id-ID"/>
        </w:rPr>
        <w:t xml:space="preserve"> </w:t>
      </w:r>
    </w:p>
    <w:p w14:paraId="683D50F2" w14:textId="1D8E72FA" w:rsidR="005D5D5C" w:rsidRDefault="001208FE" w:rsidP="00AE3631">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 w:firstLineChars="322" w:firstLine="708"/>
        <w:jc w:val="both"/>
        <w:rPr>
          <w:rFonts w:ascii="Palatino Linotype" w:eastAsia="Palatino Linotype" w:hAnsi="Palatino Linotype" w:cs="Palatino Linotype"/>
          <w:color w:val="000000"/>
          <w:lang w:val="id-ID"/>
        </w:rPr>
      </w:pPr>
      <w:r w:rsidRPr="00BA718C">
        <w:rPr>
          <w:rFonts w:ascii="Palatino Linotype" w:eastAsia="Palatino Linotype" w:hAnsi="Palatino Linotype" w:cs="Palatino Linotype"/>
          <w:color w:val="000000"/>
          <w:lang w:val="id-ID"/>
        </w:rPr>
        <w:t xml:space="preserve">Berdasarkan hasil penelitian, </w:t>
      </w:r>
      <w:r w:rsidR="00AE3631">
        <w:rPr>
          <w:rFonts w:ascii="Palatino Linotype" w:eastAsia="Palatino Linotype" w:hAnsi="Palatino Linotype" w:cs="Palatino Linotype"/>
          <w:color w:val="000000"/>
          <w:lang w:val="id-ID"/>
        </w:rPr>
        <w:t>disarankan</w:t>
      </w:r>
      <w:r w:rsidRPr="00BA718C">
        <w:rPr>
          <w:rFonts w:ascii="Palatino Linotype" w:eastAsia="Palatino Linotype" w:hAnsi="Palatino Linotype" w:cs="Palatino Linotype"/>
          <w:color w:val="000000"/>
          <w:lang w:val="id-ID"/>
        </w:rPr>
        <w:t xml:space="preserve"> bagi siswa agar dapat meningkatkan </w:t>
      </w:r>
      <w:r w:rsidRPr="00BA718C">
        <w:rPr>
          <w:rFonts w:ascii="Palatino Linotype" w:eastAsia="Palatino Linotype" w:hAnsi="Palatino Linotype" w:cs="Palatino Linotype"/>
          <w:i/>
          <w:iCs/>
          <w:color w:val="000000"/>
          <w:lang w:val="id-ID"/>
        </w:rPr>
        <w:t>internal locus of control</w:t>
      </w:r>
      <w:r w:rsidR="00BA718C">
        <w:rPr>
          <w:rFonts w:ascii="Palatino Linotype" w:eastAsia="Palatino Linotype" w:hAnsi="Palatino Linotype" w:cs="Palatino Linotype"/>
          <w:color w:val="000000"/>
          <w:lang w:val="id-ID"/>
        </w:rPr>
        <w:t xml:space="preserve"> </w:t>
      </w:r>
      <w:r w:rsidRPr="00BA718C">
        <w:rPr>
          <w:rFonts w:ascii="Palatino Linotype" w:eastAsia="Palatino Linotype" w:hAnsi="Palatino Linotype" w:cs="Palatino Linotype"/>
          <w:color w:val="000000"/>
          <w:lang w:val="id-ID"/>
        </w:rPr>
        <w:t xml:space="preserve">dan efikasi diri akademik </w:t>
      </w:r>
      <w:r w:rsidR="00BA718C">
        <w:rPr>
          <w:rFonts w:ascii="Palatino Linotype" w:eastAsia="Palatino Linotype" w:hAnsi="Palatino Linotype" w:cs="Palatino Linotype"/>
          <w:color w:val="000000"/>
          <w:lang w:val="id-ID"/>
        </w:rPr>
        <w:t xml:space="preserve">dengan </w:t>
      </w:r>
      <w:r w:rsidR="002D393D">
        <w:rPr>
          <w:rFonts w:ascii="Palatino Linotype" w:eastAsia="Palatino Linotype" w:hAnsi="Palatino Linotype" w:cs="Palatino Linotype"/>
          <w:color w:val="000000"/>
          <w:lang w:val="id-ID"/>
        </w:rPr>
        <w:t xml:space="preserve">cara </w:t>
      </w:r>
      <w:r w:rsidR="00BA718C">
        <w:rPr>
          <w:rFonts w:ascii="Palatino Linotype" w:eastAsia="Palatino Linotype" w:hAnsi="Palatino Linotype" w:cs="Palatino Linotype"/>
          <w:color w:val="000000"/>
          <w:lang w:val="id-ID"/>
        </w:rPr>
        <w:t>menumbuhkan rasa tanggung</w:t>
      </w:r>
      <w:r w:rsidR="00105982">
        <w:rPr>
          <w:rFonts w:ascii="Palatino Linotype" w:eastAsia="Palatino Linotype" w:hAnsi="Palatino Linotype" w:cs="Palatino Linotype"/>
          <w:color w:val="000000"/>
          <w:lang w:val="id-ID"/>
        </w:rPr>
        <w:t xml:space="preserve">jawab, semangat berusaha, serta percaya </w:t>
      </w:r>
      <w:r w:rsidR="00771F5D">
        <w:rPr>
          <w:rFonts w:ascii="Palatino Linotype" w:eastAsia="Palatino Linotype" w:hAnsi="Palatino Linotype" w:cs="Palatino Linotype"/>
          <w:color w:val="000000"/>
          <w:lang w:val="id-ID"/>
        </w:rPr>
        <w:t xml:space="preserve">pada potensi </w:t>
      </w:r>
      <w:r w:rsidR="008063D4">
        <w:rPr>
          <w:rFonts w:ascii="Palatino Linotype" w:eastAsia="Palatino Linotype" w:hAnsi="Palatino Linotype" w:cs="Palatino Linotype"/>
          <w:color w:val="000000"/>
          <w:lang w:val="id-ID"/>
        </w:rPr>
        <w:t>yang dimiliki</w:t>
      </w:r>
      <w:r w:rsidR="00105982">
        <w:rPr>
          <w:rFonts w:ascii="Palatino Linotype" w:eastAsia="Palatino Linotype" w:hAnsi="Palatino Linotype" w:cs="Palatino Linotype"/>
          <w:color w:val="000000"/>
          <w:lang w:val="id-ID"/>
        </w:rPr>
        <w:t xml:space="preserve"> </w:t>
      </w:r>
      <w:r w:rsidRPr="00BA718C">
        <w:rPr>
          <w:rFonts w:ascii="Palatino Linotype" w:eastAsia="Palatino Linotype" w:hAnsi="Palatino Linotype" w:cs="Palatino Linotype"/>
          <w:color w:val="000000"/>
          <w:lang w:val="id-ID"/>
        </w:rPr>
        <w:t>untuk</w:t>
      </w:r>
      <w:r w:rsidR="00A96114">
        <w:rPr>
          <w:rFonts w:ascii="Palatino Linotype" w:eastAsia="Palatino Linotype" w:hAnsi="Palatino Linotype" w:cs="Palatino Linotype"/>
          <w:color w:val="000000"/>
          <w:lang w:val="id-ID"/>
        </w:rPr>
        <w:t xml:space="preserve"> </w:t>
      </w:r>
      <w:r w:rsidRPr="00BA718C">
        <w:rPr>
          <w:rFonts w:ascii="Palatino Linotype" w:eastAsia="Palatino Linotype" w:hAnsi="Palatino Linotype" w:cs="Palatino Linotype"/>
          <w:color w:val="000000"/>
          <w:lang w:val="id-ID"/>
        </w:rPr>
        <w:t xml:space="preserve">mencapai tujuan proses belajar di sekolah. Saran bagi guru dan sekolah yakni memberikan arahan dan bimbingan kepada siswa untuk menyadari pentingnya </w:t>
      </w:r>
      <w:r w:rsidRPr="00BA718C">
        <w:rPr>
          <w:rFonts w:ascii="Palatino Linotype" w:eastAsia="Palatino Linotype" w:hAnsi="Palatino Linotype" w:cs="Palatino Linotype"/>
          <w:i/>
          <w:iCs/>
          <w:color w:val="000000"/>
          <w:lang w:val="id-ID"/>
        </w:rPr>
        <w:t xml:space="preserve">internal locus of control </w:t>
      </w:r>
      <w:r w:rsidRPr="00BA718C">
        <w:rPr>
          <w:rFonts w:ascii="Palatino Linotype" w:eastAsia="Palatino Linotype" w:hAnsi="Palatino Linotype" w:cs="Palatino Linotype"/>
          <w:color w:val="000000"/>
          <w:lang w:val="id-ID"/>
        </w:rPr>
        <w:t xml:space="preserve">dan efikasi diri akademik agar siswa dapat memperoleh pengalaman yang positif di sekolah, serta memberikan fasilitas-fasilitas yang memadai sebagai penunjang proses belajar siswa. Sehingga siswa dapat memperoleh </w:t>
      </w:r>
      <w:r w:rsidR="0075306D">
        <w:rPr>
          <w:rFonts w:ascii="Palatino Linotype" w:eastAsia="Palatino Linotype" w:hAnsi="Palatino Linotype" w:cs="Palatino Linotype"/>
          <w:i/>
          <w:iCs/>
          <w:color w:val="000000"/>
          <w:lang w:val="id-ID"/>
        </w:rPr>
        <w:t>school well being</w:t>
      </w:r>
      <w:r w:rsidRPr="00BA718C">
        <w:rPr>
          <w:rFonts w:ascii="Palatino Linotype" w:eastAsia="Palatino Linotype" w:hAnsi="Palatino Linotype" w:cs="Palatino Linotype"/>
          <w:color w:val="000000"/>
          <w:lang w:val="id-ID"/>
        </w:rPr>
        <w:t xml:space="preserve"> sebagai bentuk kepuasan belajar di sekolah.</w:t>
      </w:r>
    </w:p>
    <w:p w14:paraId="69A71F97" w14:textId="7E19786A" w:rsidR="001E37E3" w:rsidRDefault="001E37E3">
      <w:pPr>
        <w:pBdr>
          <w:top w:val="nil"/>
          <w:left w:val="nil"/>
          <w:bottom w:val="nil"/>
          <w:right w:val="nil"/>
          <w:between w:val="nil"/>
        </w:pBdr>
        <w:ind w:leftChars="0" w:left="0" w:firstLineChars="0" w:firstLine="709"/>
        <w:jc w:val="both"/>
        <w:rPr>
          <w:rFonts w:ascii="Palatino Linotype" w:eastAsia="Palatino Linotype" w:hAnsi="Palatino Linotype" w:cs="Palatino Linotype"/>
          <w:color w:val="000000"/>
          <w:lang w:val="id-ID"/>
        </w:rPr>
      </w:pPr>
    </w:p>
    <w:p w14:paraId="345A32EC" w14:textId="43CD9672" w:rsidR="00CA169D" w:rsidRDefault="00CA169D" w:rsidP="005E3065">
      <w:pPr>
        <w:pBdr>
          <w:top w:val="nil"/>
          <w:left w:val="nil"/>
          <w:bottom w:val="nil"/>
          <w:right w:val="nil"/>
          <w:between w:val="nil"/>
        </w:pBdr>
        <w:ind w:leftChars="0" w:left="0" w:firstLineChars="0" w:firstLine="0"/>
        <w:jc w:val="both"/>
        <w:rPr>
          <w:rFonts w:ascii="Palatino Linotype" w:eastAsia="Palatino Linotype" w:hAnsi="Palatino Linotype" w:cs="Palatino Linotype"/>
          <w:color w:val="000000"/>
          <w:lang w:val="id-ID"/>
        </w:rPr>
      </w:pPr>
    </w:p>
    <w:p w14:paraId="23AB0288" w14:textId="77777777" w:rsidR="005D5D5C" w:rsidRDefault="001208FE">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hanging="2"/>
        <w:jc w:val="center"/>
        <w:rPr>
          <w:rFonts w:ascii="Palatino Linotype" w:eastAsia="Palatino Linotype" w:hAnsi="Palatino Linotype" w:cs="Palatino Linotype"/>
          <w:color w:val="000000"/>
        </w:rPr>
      </w:pPr>
      <w:r>
        <w:rPr>
          <w:rFonts w:ascii="Palatino Linotype" w:eastAsia="Palatino Linotype" w:hAnsi="Palatino Linotype" w:cs="Palatino Linotype"/>
          <w:b/>
          <w:color w:val="000000"/>
        </w:rPr>
        <w:t>Referensi</w:t>
      </w:r>
    </w:p>
    <w:p w14:paraId="27E34D3A" w14:textId="776C359B" w:rsidR="00FD730A" w:rsidRPr="009751A9" w:rsidRDefault="001208FE" w:rsidP="00EA011A">
      <w:pPr>
        <w:widowControl w:val="0"/>
        <w:autoSpaceDE w:val="0"/>
        <w:autoSpaceDN w:val="0"/>
        <w:adjustRightInd w:val="0"/>
        <w:spacing w:after="120" w:line="240" w:lineRule="auto"/>
        <w:ind w:leftChars="0" w:left="0" w:firstLineChars="0" w:firstLine="720"/>
        <w:jc w:val="both"/>
        <w:rPr>
          <w:rFonts w:ascii="Palatino Linotype" w:hAnsi="Palatino Linotype" w:cs="Times New Roman"/>
          <w:noProof/>
          <w:szCs w:val="24"/>
        </w:rPr>
      </w:pPr>
      <w:r w:rsidRPr="009751A9">
        <w:rPr>
          <w:rFonts w:ascii="Palatino Linotype" w:eastAsia="Palatino Linotype" w:hAnsi="Palatino Linotype" w:cs="Palatino Linotype"/>
        </w:rPr>
        <w:fldChar w:fldCharType="begin" w:fldLock="1"/>
      </w:r>
      <w:r w:rsidRPr="009751A9">
        <w:rPr>
          <w:rFonts w:ascii="Palatino Linotype" w:eastAsia="Palatino Linotype" w:hAnsi="Palatino Linotype" w:cs="Palatino Linotype"/>
        </w:rPr>
        <w:instrText xml:space="preserve">ADDIN Mendeley Bibliography CSL_BIBLIOGRAPHY </w:instrText>
      </w:r>
      <w:r w:rsidRPr="009751A9">
        <w:rPr>
          <w:rFonts w:ascii="Palatino Linotype" w:eastAsia="Palatino Linotype" w:hAnsi="Palatino Linotype" w:cs="Palatino Linotype"/>
        </w:rPr>
        <w:fldChar w:fldCharType="separate"/>
      </w:r>
      <w:r w:rsidR="00FD730A" w:rsidRPr="009751A9">
        <w:rPr>
          <w:rFonts w:ascii="Palatino Linotype" w:hAnsi="Palatino Linotype" w:cs="Times New Roman"/>
          <w:noProof/>
          <w:szCs w:val="24"/>
        </w:rPr>
        <w:t xml:space="preserve">Alesa, I., Handrina, G., &amp; Ariati, J. (2017). Hubungan antara internal locus of control dengan school well-being pada siswa SMA Kolese Loyola Semarang. </w:t>
      </w:r>
      <w:r w:rsidR="00FD730A" w:rsidRPr="009751A9">
        <w:rPr>
          <w:rFonts w:ascii="Palatino Linotype" w:hAnsi="Palatino Linotype" w:cs="Times New Roman"/>
          <w:i/>
          <w:iCs/>
          <w:noProof/>
          <w:szCs w:val="24"/>
        </w:rPr>
        <w:t>Jurnal Empati</w:t>
      </w:r>
      <w:r w:rsidR="00FD730A" w:rsidRPr="009751A9">
        <w:rPr>
          <w:rFonts w:ascii="Palatino Linotype" w:hAnsi="Palatino Linotype" w:cs="Times New Roman"/>
          <w:noProof/>
          <w:szCs w:val="24"/>
        </w:rPr>
        <w:t xml:space="preserve">, </w:t>
      </w:r>
      <w:r w:rsidR="00FD730A" w:rsidRPr="009751A9">
        <w:rPr>
          <w:rFonts w:ascii="Palatino Linotype" w:hAnsi="Palatino Linotype" w:cs="Times New Roman"/>
          <w:i/>
          <w:iCs/>
          <w:noProof/>
          <w:szCs w:val="24"/>
        </w:rPr>
        <w:t>6</w:t>
      </w:r>
      <w:r w:rsidR="00FD730A" w:rsidRPr="009751A9">
        <w:rPr>
          <w:rFonts w:ascii="Palatino Linotype" w:hAnsi="Palatino Linotype" w:cs="Times New Roman"/>
          <w:noProof/>
          <w:szCs w:val="24"/>
        </w:rPr>
        <w:t>(1), 252–256.</w:t>
      </w:r>
    </w:p>
    <w:p w14:paraId="561673E0" w14:textId="21FDB8CE" w:rsidR="00FD730A" w:rsidRPr="009751A9" w:rsidRDefault="00FD730A" w:rsidP="00EA011A">
      <w:pPr>
        <w:widowControl w:val="0"/>
        <w:autoSpaceDE w:val="0"/>
        <w:autoSpaceDN w:val="0"/>
        <w:adjustRightInd w:val="0"/>
        <w:spacing w:after="120" w:line="240" w:lineRule="auto"/>
        <w:ind w:leftChars="0" w:left="0" w:firstLineChars="0" w:firstLine="720"/>
        <w:jc w:val="both"/>
        <w:rPr>
          <w:rFonts w:ascii="Palatino Linotype" w:hAnsi="Palatino Linotype" w:cs="Times New Roman"/>
          <w:noProof/>
          <w:szCs w:val="24"/>
        </w:rPr>
      </w:pPr>
      <w:r w:rsidRPr="009751A9">
        <w:rPr>
          <w:rFonts w:ascii="Palatino Linotype" w:hAnsi="Palatino Linotype" w:cs="Times New Roman"/>
          <w:noProof/>
          <w:szCs w:val="24"/>
        </w:rPr>
        <w:t xml:space="preserve">Alpian, Y., Anggraeni, S. W., Wiharti, U., &amp; Soleha, N. M. (2019). Pentingnya pendidikan bagi manusia. </w:t>
      </w:r>
      <w:r w:rsidRPr="009751A9">
        <w:rPr>
          <w:rFonts w:ascii="Palatino Linotype" w:hAnsi="Palatino Linotype" w:cs="Times New Roman"/>
          <w:i/>
          <w:iCs/>
          <w:noProof/>
          <w:szCs w:val="24"/>
        </w:rPr>
        <w:t>Jurnal Buana Pengabdian</w:t>
      </w:r>
      <w:r w:rsidRPr="009751A9">
        <w:rPr>
          <w:rFonts w:ascii="Palatino Linotype" w:hAnsi="Palatino Linotype" w:cs="Times New Roman"/>
          <w:noProof/>
          <w:szCs w:val="24"/>
        </w:rPr>
        <w:t xml:space="preserve">, </w:t>
      </w:r>
      <w:r w:rsidRPr="009751A9">
        <w:rPr>
          <w:rFonts w:ascii="Palatino Linotype" w:hAnsi="Palatino Linotype" w:cs="Times New Roman"/>
          <w:i/>
          <w:iCs/>
          <w:noProof/>
          <w:szCs w:val="24"/>
        </w:rPr>
        <w:t>1</w:t>
      </w:r>
      <w:r w:rsidRPr="009751A9">
        <w:rPr>
          <w:rFonts w:ascii="Palatino Linotype" w:hAnsi="Palatino Linotype" w:cs="Times New Roman"/>
          <w:noProof/>
          <w:szCs w:val="24"/>
        </w:rPr>
        <w:t>(1), 1–19.</w:t>
      </w:r>
    </w:p>
    <w:p w14:paraId="36682EFE" w14:textId="77777777" w:rsidR="00FD730A" w:rsidRPr="009751A9" w:rsidRDefault="00FD730A" w:rsidP="00EA011A">
      <w:pPr>
        <w:widowControl w:val="0"/>
        <w:autoSpaceDE w:val="0"/>
        <w:autoSpaceDN w:val="0"/>
        <w:adjustRightInd w:val="0"/>
        <w:spacing w:after="120" w:line="240" w:lineRule="auto"/>
        <w:ind w:leftChars="0" w:left="0" w:firstLineChars="0" w:firstLine="720"/>
        <w:jc w:val="both"/>
        <w:rPr>
          <w:rFonts w:ascii="Palatino Linotype" w:hAnsi="Palatino Linotype" w:cs="Times New Roman"/>
          <w:noProof/>
          <w:szCs w:val="24"/>
        </w:rPr>
      </w:pPr>
      <w:r w:rsidRPr="009751A9">
        <w:rPr>
          <w:rFonts w:ascii="Palatino Linotype" w:hAnsi="Palatino Linotype" w:cs="Times New Roman"/>
          <w:noProof/>
          <w:szCs w:val="24"/>
        </w:rPr>
        <w:t xml:space="preserve">Alwi, M. A., Suminar, D. R., &amp; Nawangsari, N. A. F. (2020). Support Related to Schools and School Well-Being: Self Esteem as Mediator. </w:t>
      </w:r>
      <w:r w:rsidRPr="009751A9">
        <w:rPr>
          <w:rFonts w:ascii="Palatino Linotype" w:hAnsi="Palatino Linotype" w:cs="Times New Roman"/>
          <w:i/>
          <w:iCs/>
          <w:noProof/>
          <w:szCs w:val="24"/>
        </w:rPr>
        <w:t>International Journal of Pedagogy and Teacher Education</w:t>
      </w:r>
      <w:r w:rsidRPr="009751A9">
        <w:rPr>
          <w:rFonts w:ascii="Palatino Linotype" w:hAnsi="Palatino Linotype" w:cs="Times New Roman"/>
          <w:noProof/>
          <w:szCs w:val="24"/>
        </w:rPr>
        <w:t xml:space="preserve">, </w:t>
      </w:r>
      <w:r w:rsidRPr="009751A9">
        <w:rPr>
          <w:rFonts w:ascii="Palatino Linotype" w:hAnsi="Palatino Linotype" w:cs="Times New Roman"/>
          <w:i/>
          <w:iCs/>
          <w:noProof/>
          <w:szCs w:val="24"/>
        </w:rPr>
        <w:t>4</w:t>
      </w:r>
      <w:r w:rsidRPr="009751A9">
        <w:rPr>
          <w:rFonts w:ascii="Palatino Linotype" w:hAnsi="Palatino Linotype" w:cs="Times New Roman"/>
          <w:noProof/>
          <w:szCs w:val="24"/>
        </w:rPr>
        <w:t>(2), 119–125. https://doi.org/10.20961/ijpte.v4i2.42869</w:t>
      </w:r>
    </w:p>
    <w:p w14:paraId="55DF9F36" w14:textId="77777777" w:rsidR="00FD730A" w:rsidRPr="009751A9" w:rsidRDefault="00FD730A" w:rsidP="00EA011A">
      <w:pPr>
        <w:widowControl w:val="0"/>
        <w:autoSpaceDE w:val="0"/>
        <w:autoSpaceDN w:val="0"/>
        <w:adjustRightInd w:val="0"/>
        <w:spacing w:after="120" w:line="240" w:lineRule="auto"/>
        <w:ind w:leftChars="0" w:left="0" w:firstLineChars="0" w:firstLine="720"/>
        <w:jc w:val="both"/>
        <w:rPr>
          <w:rFonts w:ascii="Palatino Linotype" w:hAnsi="Palatino Linotype" w:cs="Times New Roman"/>
          <w:noProof/>
          <w:szCs w:val="24"/>
        </w:rPr>
      </w:pPr>
      <w:r w:rsidRPr="009751A9">
        <w:rPr>
          <w:rFonts w:ascii="Palatino Linotype" w:hAnsi="Palatino Linotype" w:cs="Times New Roman"/>
          <w:noProof/>
          <w:szCs w:val="24"/>
        </w:rPr>
        <w:t xml:space="preserve">Amalia, I. (2020). Gambaran school well being pada siswa SMA. </w:t>
      </w:r>
      <w:r w:rsidRPr="009751A9">
        <w:rPr>
          <w:rFonts w:ascii="Palatino Linotype" w:hAnsi="Palatino Linotype" w:cs="Times New Roman"/>
          <w:i/>
          <w:iCs/>
          <w:noProof/>
          <w:szCs w:val="24"/>
        </w:rPr>
        <w:t>Jurnal Psikologi Terapan (JPT)</w:t>
      </w:r>
      <w:r w:rsidRPr="009751A9">
        <w:rPr>
          <w:rFonts w:ascii="Palatino Linotype" w:hAnsi="Palatino Linotype" w:cs="Times New Roman"/>
          <w:noProof/>
          <w:szCs w:val="24"/>
        </w:rPr>
        <w:t xml:space="preserve">, </w:t>
      </w:r>
      <w:r w:rsidRPr="009751A9">
        <w:rPr>
          <w:rFonts w:ascii="Palatino Linotype" w:hAnsi="Palatino Linotype" w:cs="Times New Roman"/>
          <w:i/>
          <w:iCs/>
          <w:noProof/>
          <w:szCs w:val="24"/>
        </w:rPr>
        <w:t>3</w:t>
      </w:r>
      <w:r w:rsidRPr="009751A9">
        <w:rPr>
          <w:rFonts w:ascii="Palatino Linotype" w:hAnsi="Palatino Linotype" w:cs="Times New Roman"/>
          <w:noProof/>
          <w:szCs w:val="24"/>
        </w:rPr>
        <w:t>(1), 12–15. https://doi.org/10.29103/jpt.v3i1.3637</w:t>
      </w:r>
    </w:p>
    <w:p w14:paraId="7EEBCBC1" w14:textId="77777777" w:rsidR="00FD730A" w:rsidRPr="009751A9" w:rsidRDefault="00FD730A" w:rsidP="00EA011A">
      <w:pPr>
        <w:widowControl w:val="0"/>
        <w:autoSpaceDE w:val="0"/>
        <w:autoSpaceDN w:val="0"/>
        <w:adjustRightInd w:val="0"/>
        <w:spacing w:after="120" w:line="240" w:lineRule="auto"/>
        <w:ind w:leftChars="0" w:left="0" w:firstLineChars="0" w:firstLine="720"/>
        <w:jc w:val="both"/>
        <w:rPr>
          <w:rFonts w:ascii="Palatino Linotype" w:hAnsi="Palatino Linotype" w:cs="Times New Roman"/>
          <w:noProof/>
          <w:szCs w:val="24"/>
        </w:rPr>
      </w:pPr>
      <w:r w:rsidRPr="009751A9">
        <w:rPr>
          <w:rFonts w:ascii="Palatino Linotype" w:hAnsi="Palatino Linotype" w:cs="Times New Roman"/>
          <w:noProof/>
          <w:szCs w:val="24"/>
        </w:rPr>
        <w:t xml:space="preserve">Anggreni, N. M. S., &amp; Immanuel, A. S. (2020). Model school well-being sebagai tatanan sekolah sejahtera bagi siswa. </w:t>
      </w:r>
      <w:r w:rsidRPr="009751A9">
        <w:rPr>
          <w:rFonts w:ascii="Palatino Linotype" w:hAnsi="Palatino Linotype" w:cs="Times New Roman"/>
          <w:i/>
          <w:iCs/>
          <w:noProof/>
          <w:szCs w:val="24"/>
        </w:rPr>
        <w:t>Psikobuletin:Buletin Ilmiah Psikologi</w:t>
      </w:r>
      <w:r w:rsidRPr="009751A9">
        <w:rPr>
          <w:rFonts w:ascii="Palatino Linotype" w:hAnsi="Palatino Linotype" w:cs="Times New Roman"/>
          <w:noProof/>
          <w:szCs w:val="24"/>
        </w:rPr>
        <w:t xml:space="preserve">, </w:t>
      </w:r>
      <w:r w:rsidRPr="009751A9">
        <w:rPr>
          <w:rFonts w:ascii="Palatino Linotype" w:hAnsi="Palatino Linotype" w:cs="Times New Roman"/>
          <w:i/>
          <w:iCs/>
          <w:noProof/>
          <w:szCs w:val="24"/>
        </w:rPr>
        <w:t>1</w:t>
      </w:r>
      <w:r w:rsidRPr="009751A9">
        <w:rPr>
          <w:rFonts w:ascii="Palatino Linotype" w:hAnsi="Palatino Linotype" w:cs="Times New Roman"/>
          <w:noProof/>
          <w:szCs w:val="24"/>
        </w:rPr>
        <w:t>(3), 146–156. https://doi.org/http://dx.doi.org/10.24014/pib.v1i3.9848</w:t>
      </w:r>
    </w:p>
    <w:p w14:paraId="36F4B5F5" w14:textId="77777777" w:rsidR="00FD730A" w:rsidRPr="009751A9" w:rsidRDefault="00FD730A" w:rsidP="00EA011A">
      <w:pPr>
        <w:widowControl w:val="0"/>
        <w:autoSpaceDE w:val="0"/>
        <w:autoSpaceDN w:val="0"/>
        <w:adjustRightInd w:val="0"/>
        <w:spacing w:after="120" w:line="240" w:lineRule="auto"/>
        <w:ind w:leftChars="0" w:left="0" w:firstLineChars="0" w:firstLine="720"/>
        <w:jc w:val="both"/>
        <w:rPr>
          <w:rFonts w:ascii="Palatino Linotype" w:hAnsi="Palatino Linotype" w:cs="Times New Roman"/>
          <w:noProof/>
          <w:szCs w:val="24"/>
        </w:rPr>
      </w:pPr>
      <w:r w:rsidRPr="009751A9">
        <w:rPr>
          <w:rFonts w:ascii="Palatino Linotype" w:hAnsi="Palatino Linotype" w:cs="Times New Roman"/>
          <w:noProof/>
          <w:szCs w:val="24"/>
        </w:rPr>
        <w:t xml:space="preserve">Azhari, &amp; Situmorang, N. Z. (2019). Dampak positif school well-being pada siswa di sekolah. </w:t>
      </w:r>
      <w:r w:rsidRPr="009751A9">
        <w:rPr>
          <w:rFonts w:ascii="Palatino Linotype" w:hAnsi="Palatino Linotype" w:cs="Times New Roman"/>
          <w:i/>
          <w:iCs/>
          <w:noProof/>
          <w:szCs w:val="24"/>
        </w:rPr>
        <w:t>Prosiding Seminar Nasional Magister Psikologi Universitas Ahmad Dahlan</w:t>
      </w:r>
      <w:r w:rsidRPr="009751A9">
        <w:rPr>
          <w:rFonts w:ascii="Palatino Linotype" w:hAnsi="Palatino Linotype" w:cs="Times New Roman"/>
          <w:noProof/>
          <w:szCs w:val="24"/>
        </w:rPr>
        <w:t>, 256–262. http://seminar.uad.ac.id/index.php/snmpuad/article/view/3436</w:t>
      </w:r>
    </w:p>
    <w:p w14:paraId="64F541CE" w14:textId="77777777" w:rsidR="00FD730A" w:rsidRPr="009751A9" w:rsidRDefault="00FD730A" w:rsidP="00EA011A">
      <w:pPr>
        <w:widowControl w:val="0"/>
        <w:autoSpaceDE w:val="0"/>
        <w:autoSpaceDN w:val="0"/>
        <w:adjustRightInd w:val="0"/>
        <w:spacing w:after="120" w:line="240" w:lineRule="auto"/>
        <w:ind w:leftChars="0" w:left="0" w:firstLineChars="0" w:firstLine="720"/>
        <w:jc w:val="both"/>
        <w:rPr>
          <w:rFonts w:ascii="Palatino Linotype" w:hAnsi="Palatino Linotype" w:cs="Times New Roman"/>
          <w:noProof/>
          <w:szCs w:val="24"/>
        </w:rPr>
      </w:pPr>
      <w:r w:rsidRPr="009751A9">
        <w:rPr>
          <w:rFonts w:ascii="Palatino Linotype" w:hAnsi="Palatino Linotype" w:cs="Times New Roman"/>
          <w:noProof/>
          <w:szCs w:val="24"/>
        </w:rPr>
        <w:t xml:space="preserve">Effendi, A. S. (2016). Hubungan antara School well-being dengan intensi delinkuensi pada siswa kelas XI SMK negeri 5 Semarang. </w:t>
      </w:r>
      <w:r w:rsidRPr="009751A9">
        <w:rPr>
          <w:rFonts w:ascii="Palatino Linotype" w:hAnsi="Palatino Linotype" w:cs="Times New Roman"/>
          <w:i/>
          <w:iCs/>
          <w:noProof/>
          <w:szCs w:val="24"/>
        </w:rPr>
        <w:t>Empati: Jurnal Karya Ilmiah S1 Undip</w:t>
      </w:r>
      <w:r w:rsidRPr="009751A9">
        <w:rPr>
          <w:rFonts w:ascii="Palatino Linotype" w:hAnsi="Palatino Linotype" w:cs="Times New Roman"/>
          <w:noProof/>
          <w:szCs w:val="24"/>
        </w:rPr>
        <w:t xml:space="preserve">, </w:t>
      </w:r>
      <w:r w:rsidRPr="009751A9">
        <w:rPr>
          <w:rFonts w:ascii="Palatino Linotype" w:hAnsi="Palatino Linotype" w:cs="Times New Roman"/>
          <w:i/>
          <w:iCs/>
          <w:noProof/>
          <w:szCs w:val="24"/>
        </w:rPr>
        <w:t>5</w:t>
      </w:r>
      <w:r w:rsidRPr="009751A9">
        <w:rPr>
          <w:rFonts w:ascii="Palatino Linotype" w:hAnsi="Palatino Linotype" w:cs="Times New Roman"/>
          <w:noProof/>
          <w:szCs w:val="24"/>
        </w:rPr>
        <w:t>(2), 195–199. https://doi.org/https://doi.org/10.14710/empati.2016.14996</w:t>
      </w:r>
    </w:p>
    <w:p w14:paraId="5129C2DD" w14:textId="77777777" w:rsidR="00FD730A" w:rsidRPr="009751A9" w:rsidRDefault="00FD730A" w:rsidP="00EA011A">
      <w:pPr>
        <w:widowControl w:val="0"/>
        <w:autoSpaceDE w:val="0"/>
        <w:autoSpaceDN w:val="0"/>
        <w:adjustRightInd w:val="0"/>
        <w:spacing w:after="120" w:line="240" w:lineRule="auto"/>
        <w:ind w:leftChars="0" w:left="0" w:firstLineChars="0" w:firstLine="720"/>
        <w:jc w:val="both"/>
        <w:rPr>
          <w:rFonts w:ascii="Palatino Linotype" w:hAnsi="Palatino Linotype" w:cs="Times New Roman"/>
          <w:noProof/>
          <w:szCs w:val="24"/>
        </w:rPr>
      </w:pPr>
      <w:r w:rsidRPr="009751A9">
        <w:rPr>
          <w:rFonts w:ascii="Palatino Linotype" w:hAnsi="Palatino Linotype" w:cs="Times New Roman"/>
          <w:noProof/>
          <w:szCs w:val="24"/>
        </w:rPr>
        <w:t xml:space="preserve">Fauzia, G. (2018). </w:t>
      </w:r>
      <w:r w:rsidRPr="009751A9">
        <w:rPr>
          <w:rFonts w:ascii="Palatino Linotype" w:hAnsi="Palatino Linotype" w:cs="Times New Roman"/>
          <w:i/>
          <w:iCs/>
          <w:noProof/>
          <w:szCs w:val="24"/>
        </w:rPr>
        <w:t xml:space="preserve">Hubungan school well-being dan efikasi diri akademik siswa sekolah </w:t>
      </w:r>
      <w:r w:rsidRPr="009751A9">
        <w:rPr>
          <w:rFonts w:ascii="Palatino Linotype" w:hAnsi="Palatino Linotype" w:cs="Times New Roman"/>
          <w:i/>
          <w:iCs/>
          <w:noProof/>
          <w:szCs w:val="24"/>
        </w:rPr>
        <w:lastRenderedPageBreak/>
        <w:t>menengah pertama</w:t>
      </w:r>
      <w:r w:rsidRPr="009751A9">
        <w:rPr>
          <w:rFonts w:ascii="Palatino Linotype" w:hAnsi="Palatino Linotype" w:cs="Times New Roman"/>
          <w:noProof/>
          <w:szCs w:val="24"/>
        </w:rPr>
        <w:t>.</w:t>
      </w:r>
    </w:p>
    <w:p w14:paraId="4A25896D" w14:textId="77777777" w:rsidR="00FD730A" w:rsidRPr="009751A9" w:rsidRDefault="00FD730A" w:rsidP="00EA011A">
      <w:pPr>
        <w:widowControl w:val="0"/>
        <w:autoSpaceDE w:val="0"/>
        <w:autoSpaceDN w:val="0"/>
        <w:adjustRightInd w:val="0"/>
        <w:spacing w:after="120" w:line="240" w:lineRule="auto"/>
        <w:ind w:leftChars="0" w:left="0" w:firstLineChars="0" w:firstLine="720"/>
        <w:jc w:val="both"/>
        <w:rPr>
          <w:rFonts w:ascii="Palatino Linotype" w:hAnsi="Palatino Linotype" w:cs="Times New Roman"/>
          <w:noProof/>
          <w:szCs w:val="24"/>
        </w:rPr>
      </w:pPr>
      <w:r w:rsidRPr="009751A9">
        <w:rPr>
          <w:rFonts w:ascii="Palatino Linotype" w:hAnsi="Palatino Linotype" w:cs="Times New Roman"/>
          <w:noProof/>
          <w:szCs w:val="24"/>
        </w:rPr>
        <w:t xml:space="preserve">Fauziah, N., Supriatna, E., &amp; Manuardi, A. R. (2022). Studi deskripsi efikasi diri akademik pada siswa MTS Al-Badar. </w:t>
      </w:r>
      <w:r w:rsidRPr="009751A9">
        <w:rPr>
          <w:rFonts w:ascii="Palatino Linotype" w:hAnsi="Palatino Linotype" w:cs="Times New Roman"/>
          <w:i/>
          <w:iCs/>
          <w:noProof/>
          <w:szCs w:val="24"/>
        </w:rPr>
        <w:t>Fokus (Kajian Bimbingan &amp; Konseling Dalam Pendidikan)</w:t>
      </w:r>
      <w:r w:rsidRPr="009751A9">
        <w:rPr>
          <w:rFonts w:ascii="Palatino Linotype" w:hAnsi="Palatino Linotype" w:cs="Times New Roman"/>
          <w:noProof/>
          <w:szCs w:val="24"/>
        </w:rPr>
        <w:t xml:space="preserve">, </w:t>
      </w:r>
      <w:r w:rsidRPr="009751A9">
        <w:rPr>
          <w:rFonts w:ascii="Palatino Linotype" w:hAnsi="Palatino Linotype" w:cs="Times New Roman"/>
          <w:i/>
          <w:iCs/>
          <w:noProof/>
          <w:szCs w:val="24"/>
        </w:rPr>
        <w:t>5</w:t>
      </w:r>
      <w:r w:rsidRPr="009751A9">
        <w:rPr>
          <w:rFonts w:ascii="Palatino Linotype" w:hAnsi="Palatino Linotype" w:cs="Times New Roman"/>
          <w:noProof/>
          <w:szCs w:val="24"/>
        </w:rPr>
        <w:t>(2), 162. https://doi.org/10.22460/fokus.v5i2.7989</w:t>
      </w:r>
    </w:p>
    <w:p w14:paraId="1D15FF14" w14:textId="77777777" w:rsidR="00FD730A" w:rsidRPr="009751A9" w:rsidRDefault="00FD730A" w:rsidP="00EA011A">
      <w:pPr>
        <w:widowControl w:val="0"/>
        <w:autoSpaceDE w:val="0"/>
        <w:autoSpaceDN w:val="0"/>
        <w:adjustRightInd w:val="0"/>
        <w:spacing w:after="120" w:line="240" w:lineRule="auto"/>
        <w:ind w:leftChars="0" w:left="0" w:firstLineChars="0" w:firstLine="720"/>
        <w:jc w:val="both"/>
        <w:rPr>
          <w:rFonts w:ascii="Palatino Linotype" w:hAnsi="Palatino Linotype" w:cs="Times New Roman"/>
          <w:noProof/>
          <w:szCs w:val="24"/>
        </w:rPr>
      </w:pPr>
      <w:r w:rsidRPr="009751A9">
        <w:rPr>
          <w:rFonts w:ascii="Palatino Linotype" w:hAnsi="Palatino Linotype" w:cs="Times New Roman"/>
          <w:noProof/>
          <w:szCs w:val="24"/>
        </w:rPr>
        <w:t xml:space="preserve">Firmanila, F. &amp;, &amp; Sawitri, D. R. (2015). Hubungan antara efikasi diri akademik dengan school well-being pada siswa SMP Hang Tuah 1 Jakarta. </w:t>
      </w:r>
      <w:r w:rsidRPr="009751A9">
        <w:rPr>
          <w:rFonts w:ascii="Palatino Linotype" w:hAnsi="Palatino Linotype" w:cs="Times New Roman"/>
          <w:i/>
          <w:iCs/>
          <w:noProof/>
          <w:szCs w:val="24"/>
        </w:rPr>
        <w:t>Jurnal Empati</w:t>
      </w:r>
      <w:r w:rsidRPr="009751A9">
        <w:rPr>
          <w:rFonts w:ascii="Palatino Linotype" w:hAnsi="Palatino Linotype" w:cs="Times New Roman"/>
          <w:noProof/>
          <w:szCs w:val="24"/>
        </w:rPr>
        <w:t xml:space="preserve">, </w:t>
      </w:r>
      <w:r w:rsidRPr="009751A9">
        <w:rPr>
          <w:rFonts w:ascii="Palatino Linotype" w:hAnsi="Palatino Linotype" w:cs="Times New Roman"/>
          <w:i/>
          <w:iCs/>
          <w:noProof/>
          <w:szCs w:val="24"/>
        </w:rPr>
        <w:t>4</w:t>
      </w:r>
      <w:r w:rsidRPr="009751A9">
        <w:rPr>
          <w:rFonts w:ascii="Palatino Linotype" w:hAnsi="Palatino Linotype" w:cs="Times New Roman"/>
          <w:noProof/>
          <w:szCs w:val="24"/>
        </w:rPr>
        <w:t>(2), 214–218. https://doi.org/https://doi.org/10.14710/empati.2015.14919</w:t>
      </w:r>
    </w:p>
    <w:p w14:paraId="6FE76BFE" w14:textId="77777777" w:rsidR="00FD730A" w:rsidRPr="009751A9" w:rsidRDefault="00FD730A" w:rsidP="00EA011A">
      <w:pPr>
        <w:widowControl w:val="0"/>
        <w:autoSpaceDE w:val="0"/>
        <w:autoSpaceDN w:val="0"/>
        <w:adjustRightInd w:val="0"/>
        <w:spacing w:after="120" w:line="240" w:lineRule="auto"/>
        <w:ind w:leftChars="0" w:left="0" w:firstLineChars="0" w:firstLine="720"/>
        <w:jc w:val="both"/>
        <w:rPr>
          <w:rFonts w:ascii="Palatino Linotype" w:hAnsi="Palatino Linotype" w:cs="Times New Roman"/>
          <w:noProof/>
          <w:szCs w:val="24"/>
        </w:rPr>
      </w:pPr>
      <w:r w:rsidRPr="009751A9">
        <w:rPr>
          <w:rFonts w:ascii="Palatino Linotype" w:hAnsi="Palatino Linotype" w:cs="Times New Roman"/>
          <w:noProof/>
          <w:szCs w:val="24"/>
        </w:rPr>
        <w:t xml:space="preserve">Imelda, A., &amp; Wahyuningrum, E. (2017). Hubungan antara locus of control dengan school well-being pada siswa SMA Kristen 2 Salatiga. </w:t>
      </w:r>
      <w:r w:rsidRPr="009751A9">
        <w:rPr>
          <w:rFonts w:ascii="Palatino Linotype" w:hAnsi="Palatino Linotype" w:cs="Times New Roman"/>
          <w:i/>
          <w:iCs/>
          <w:noProof/>
          <w:szCs w:val="24"/>
        </w:rPr>
        <w:t>Jurnal Ilmiah Psikohumanika</w:t>
      </w:r>
      <w:r w:rsidRPr="009751A9">
        <w:rPr>
          <w:rFonts w:ascii="Palatino Linotype" w:hAnsi="Palatino Linotype" w:cs="Times New Roman"/>
          <w:noProof/>
          <w:szCs w:val="24"/>
        </w:rPr>
        <w:t xml:space="preserve">, </w:t>
      </w:r>
      <w:r w:rsidRPr="009751A9">
        <w:rPr>
          <w:rFonts w:ascii="Palatino Linotype" w:hAnsi="Palatino Linotype" w:cs="Times New Roman"/>
          <w:i/>
          <w:iCs/>
          <w:noProof/>
          <w:szCs w:val="24"/>
        </w:rPr>
        <w:t>9</w:t>
      </w:r>
      <w:r w:rsidRPr="009751A9">
        <w:rPr>
          <w:rFonts w:ascii="Palatino Linotype" w:hAnsi="Palatino Linotype" w:cs="Times New Roman"/>
          <w:noProof/>
          <w:szCs w:val="24"/>
        </w:rPr>
        <w:t>(1), 50–61. https://doi.org/https://doi.org/10.31001/j.psi.v9i1.334</w:t>
      </w:r>
    </w:p>
    <w:p w14:paraId="1C26E54A" w14:textId="77777777" w:rsidR="00FD730A" w:rsidRPr="009751A9" w:rsidRDefault="00FD730A" w:rsidP="00EA011A">
      <w:pPr>
        <w:widowControl w:val="0"/>
        <w:autoSpaceDE w:val="0"/>
        <w:autoSpaceDN w:val="0"/>
        <w:adjustRightInd w:val="0"/>
        <w:spacing w:after="120" w:line="240" w:lineRule="auto"/>
        <w:ind w:leftChars="0" w:left="0" w:firstLineChars="0" w:firstLine="720"/>
        <w:jc w:val="both"/>
        <w:rPr>
          <w:rFonts w:ascii="Palatino Linotype" w:hAnsi="Palatino Linotype" w:cs="Times New Roman"/>
          <w:noProof/>
          <w:szCs w:val="24"/>
        </w:rPr>
      </w:pPr>
      <w:r w:rsidRPr="009751A9">
        <w:rPr>
          <w:rFonts w:ascii="Palatino Linotype" w:hAnsi="Palatino Linotype" w:cs="Times New Roman"/>
          <w:noProof/>
          <w:szCs w:val="24"/>
        </w:rPr>
        <w:t xml:space="preserve">Istivaiyah, L. (2020). Hubungan antara self efficacy akademik dengan flow akademik pada siswa SMA Negeri 1 Rumbio Jaya. In </w:t>
      </w:r>
      <w:r w:rsidRPr="009751A9">
        <w:rPr>
          <w:rFonts w:ascii="Palatino Linotype" w:hAnsi="Palatino Linotype" w:cs="Times New Roman"/>
          <w:i/>
          <w:iCs/>
          <w:noProof/>
          <w:szCs w:val="24"/>
        </w:rPr>
        <w:t>Skripsi</w:t>
      </w:r>
      <w:r w:rsidRPr="009751A9">
        <w:rPr>
          <w:rFonts w:ascii="Palatino Linotype" w:hAnsi="Palatino Linotype" w:cs="Times New Roman"/>
          <w:noProof/>
          <w:szCs w:val="24"/>
        </w:rPr>
        <w:t>. https://journals.upi-yai.ac.id/index.php/ikraith-humaniora/article/download/938/726</w:t>
      </w:r>
    </w:p>
    <w:p w14:paraId="1B36FEA8" w14:textId="77777777" w:rsidR="00FD730A" w:rsidRPr="009751A9" w:rsidRDefault="00FD730A" w:rsidP="00EA011A">
      <w:pPr>
        <w:widowControl w:val="0"/>
        <w:autoSpaceDE w:val="0"/>
        <w:autoSpaceDN w:val="0"/>
        <w:adjustRightInd w:val="0"/>
        <w:spacing w:after="120" w:line="240" w:lineRule="auto"/>
        <w:ind w:leftChars="0" w:left="0" w:firstLineChars="0" w:firstLine="720"/>
        <w:jc w:val="both"/>
        <w:rPr>
          <w:rFonts w:ascii="Palatino Linotype" w:hAnsi="Palatino Linotype" w:cs="Times New Roman"/>
          <w:noProof/>
          <w:szCs w:val="24"/>
        </w:rPr>
      </w:pPr>
      <w:r w:rsidRPr="009751A9">
        <w:rPr>
          <w:rFonts w:ascii="Palatino Linotype" w:hAnsi="Palatino Linotype" w:cs="Times New Roman"/>
          <w:noProof/>
          <w:szCs w:val="24"/>
        </w:rPr>
        <w:t xml:space="preserve">Konu, A., &amp; Rimpelä, M. (2002). Well-being in schools: a conceptual model. </w:t>
      </w:r>
      <w:r w:rsidRPr="009751A9">
        <w:rPr>
          <w:rFonts w:ascii="Palatino Linotype" w:hAnsi="Palatino Linotype" w:cs="Times New Roman"/>
          <w:i/>
          <w:iCs/>
          <w:noProof/>
          <w:szCs w:val="24"/>
        </w:rPr>
        <w:t>Health Promotion International</w:t>
      </w:r>
      <w:r w:rsidRPr="009751A9">
        <w:rPr>
          <w:rFonts w:ascii="Palatino Linotype" w:hAnsi="Palatino Linotype" w:cs="Times New Roman"/>
          <w:noProof/>
          <w:szCs w:val="24"/>
        </w:rPr>
        <w:t xml:space="preserve">, </w:t>
      </w:r>
      <w:r w:rsidRPr="009751A9">
        <w:rPr>
          <w:rFonts w:ascii="Palatino Linotype" w:hAnsi="Palatino Linotype" w:cs="Times New Roman"/>
          <w:i/>
          <w:iCs/>
          <w:noProof/>
          <w:szCs w:val="24"/>
        </w:rPr>
        <w:t>17</w:t>
      </w:r>
      <w:r w:rsidRPr="009751A9">
        <w:rPr>
          <w:rFonts w:ascii="Palatino Linotype" w:hAnsi="Palatino Linotype" w:cs="Times New Roman"/>
          <w:noProof/>
          <w:szCs w:val="24"/>
        </w:rPr>
        <w:t>(1). https://doi.org/https://doi.org/10.1093/heapro/17.1.79</w:t>
      </w:r>
    </w:p>
    <w:p w14:paraId="27D44468" w14:textId="77777777" w:rsidR="00FD730A" w:rsidRPr="009751A9" w:rsidRDefault="00FD730A" w:rsidP="00EA011A">
      <w:pPr>
        <w:widowControl w:val="0"/>
        <w:autoSpaceDE w:val="0"/>
        <w:autoSpaceDN w:val="0"/>
        <w:adjustRightInd w:val="0"/>
        <w:spacing w:after="120" w:line="240" w:lineRule="auto"/>
        <w:ind w:leftChars="0" w:left="0" w:firstLineChars="0" w:firstLine="720"/>
        <w:jc w:val="both"/>
        <w:rPr>
          <w:rFonts w:ascii="Palatino Linotype" w:hAnsi="Palatino Linotype" w:cs="Times New Roman"/>
          <w:noProof/>
          <w:szCs w:val="24"/>
        </w:rPr>
      </w:pPr>
      <w:r w:rsidRPr="009751A9">
        <w:rPr>
          <w:rFonts w:ascii="Palatino Linotype" w:hAnsi="Palatino Linotype" w:cs="Times New Roman"/>
          <w:noProof/>
          <w:szCs w:val="24"/>
        </w:rPr>
        <w:t xml:space="preserve">Lathifah, N., Adi, A. H., &amp; Na’imah, T. (2021). An overview of school well-being scale at students of Muhammadiyah Vocational High School: a pilot study. </w:t>
      </w:r>
      <w:r w:rsidRPr="009751A9">
        <w:rPr>
          <w:rFonts w:ascii="Palatino Linotype" w:hAnsi="Palatino Linotype" w:cs="Times New Roman"/>
          <w:i/>
          <w:iCs/>
          <w:noProof/>
          <w:szCs w:val="24"/>
        </w:rPr>
        <w:t>Proceedings Series on Social Sciences &amp; Humanities</w:t>
      </w:r>
      <w:r w:rsidRPr="009751A9">
        <w:rPr>
          <w:rFonts w:ascii="Palatino Linotype" w:hAnsi="Palatino Linotype" w:cs="Times New Roman"/>
          <w:noProof/>
          <w:szCs w:val="24"/>
        </w:rPr>
        <w:t xml:space="preserve">, </w:t>
      </w:r>
      <w:r w:rsidRPr="009751A9">
        <w:rPr>
          <w:rFonts w:ascii="Palatino Linotype" w:hAnsi="Palatino Linotype" w:cs="Times New Roman"/>
          <w:i/>
          <w:iCs/>
          <w:noProof/>
          <w:szCs w:val="24"/>
        </w:rPr>
        <w:t>2</w:t>
      </w:r>
      <w:r w:rsidRPr="009751A9">
        <w:rPr>
          <w:rFonts w:ascii="Palatino Linotype" w:hAnsi="Palatino Linotype" w:cs="Times New Roman"/>
          <w:noProof/>
          <w:szCs w:val="24"/>
        </w:rPr>
        <w:t>, 97–104. https://doi.org/10.30595/pssh.v2i.111</w:t>
      </w:r>
    </w:p>
    <w:p w14:paraId="1551074D" w14:textId="77777777" w:rsidR="00FD730A" w:rsidRPr="009751A9" w:rsidRDefault="00FD730A" w:rsidP="00EA011A">
      <w:pPr>
        <w:widowControl w:val="0"/>
        <w:autoSpaceDE w:val="0"/>
        <w:autoSpaceDN w:val="0"/>
        <w:adjustRightInd w:val="0"/>
        <w:spacing w:after="120" w:line="240" w:lineRule="auto"/>
        <w:ind w:leftChars="0" w:left="0" w:firstLineChars="0" w:firstLine="720"/>
        <w:jc w:val="both"/>
        <w:rPr>
          <w:rFonts w:ascii="Palatino Linotype" w:hAnsi="Palatino Linotype" w:cs="Times New Roman"/>
          <w:noProof/>
          <w:szCs w:val="24"/>
        </w:rPr>
      </w:pPr>
      <w:r w:rsidRPr="009751A9">
        <w:rPr>
          <w:rFonts w:ascii="Palatino Linotype" w:hAnsi="Palatino Linotype" w:cs="Times New Roman"/>
          <w:noProof/>
          <w:szCs w:val="24"/>
        </w:rPr>
        <w:t xml:space="preserve">Papalia, D. E., Feldman, R. D., &amp; Olds, S. W. (2009). </w:t>
      </w:r>
      <w:r w:rsidRPr="009751A9">
        <w:rPr>
          <w:rFonts w:ascii="Palatino Linotype" w:hAnsi="Palatino Linotype" w:cs="Times New Roman"/>
          <w:i/>
          <w:iCs/>
          <w:noProof/>
          <w:szCs w:val="24"/>
        </w:rPr>
        <w:t>Human development : perkembangan manusia</w:t>
      </w:r>
      <w:r w:rsidRPr="009751A9">
        <w:rPr>
          <w:rFonts w:ascii="Palatino Linotype" w:hAnsi="Palatino Linotype" w:cs="Times New Roman"/>
          <w:noProof/>
          <w:szCs w:val="24"/>
        </w:rPr>
        <w:t>. Jakarta : Kencana.</w:t>
      </w:r>
    </w:p>
    <w:p w14:paraId="6091CD51" w14:textId="77777777" w:rsidR="00FD730A" w:rsidRPr="009751A9" w:rsidRDefault="00FD730A" w:rsidP="00EA011A">
      <w:pPr>
        <w:widowControl w:val="0"/>
        <w:autoSpaceDE w:val="0"/>
        <w:autoSpaceDN w:val="0"/>
        <w:adjustRightInd w:val="0"/>
        <w:spacing w:after="120" w:line="240" w:lineRule="auto"/>
        <w:ind w:leftChars="0" w:left="0" w:firstLineChars="0" w:firstLine="720"/>
        <w:jc w:val="both"/>
        <w:rPr>
          <w:rFonts w:ascii="Palatino Linotype" w:hAnsi="Palatino Linotype" w:cs="Times New Roman"/>
          <w:noProof/>
          <w:szCs w:val="24"/>
        </w:rPr>
      </w:pPr>
      <w:r w:rsidRPr="009751A9">
        <w:rPr>
          <w:rFonts w:ascii="Palatino Linotype" w:hAnsi="Palatino Linotype" w:cs="Times New Roman"/>
          <w:noProof/>
          <w:szCs w:val="24"/>
        </w:rPr>
        <w:t xml:space="preserve">Pauji, &amp; Widyana, R. (2020). Dinamika Psikologi Efikasi Diri Akademik Dengan School Well Being. </w:t>
      </w:r>
      <w:r w:rsidRPr="009751A9">
        <w:rPr>
          <w:rFonts w:ascii="Palatino Linotype" w:hAnsi="Palatino Linotype" w:cs="Times New Roman"/>
          <w:i/>
          <w:iCs/>
          <w:noProof/>
          <w:szCs w:val="24"/>
        </w:rPr>
        <w:t>Seminar Nasional LPPM</w:t>
      </w:r>
      <w:r w:rsidRPr="009751A9">
        <w:rPr>
          <w:rFonts w:ascii="Palatino Linotype" w:hAnsi="Palatino Linotype" w:cs="Times New Roman"/>
          <w:noProof/>
          <w:szCs w:val="24"/>
        </w:rPr>
        <w:t>, 374–379.</w:t>
      </w:r>
    </w:p>
    <w:p w14:paraId="547E8D0B" w14:textId="77777777" w:rsidR="00FD730A" w:rsidRPr="009751A9" w:rsidRDefault="00FD730A" w:rsidP="00EA011A">
      <w:pPr>
        <w:widowControl w:val="0"/>
        <w:autoSpaceDE w:val="0"/>
        <w:autoSpaceDN w:val="0"/>
        <w:adjustRightInd w:val="0"/>
        <w:spacing w:after="120" w:line="240" w:lineRule="auto"/>
        <w:ind w:leftChars="0" w:left="0" w:firstLineChars="0" w:firstLine="720"/>
        <w:jc w:val="both"/>
        <w:rPr>
          <w:rFonts w:ascii="Palatino Linotype" w:hAnsi="Palatino Linotype" w:cs="Times New Roman"/>
          <w:noProof/>
          <w:szCs w:val="24"/>
        </w:rPr>
      </w:pPr>
      <w:r w:rsidRPr="009751A9">
        <w:rPr>
          <w:rFonts w:ascii="Palatino Linotype" w:hAnsi="Palatino Linotype" w:cs="Times New Roman"/>
          <w:noProof/>
          <w:szCs w:val="24"/>
        </w:rPr>
        <w:t xml:space="preserve">Putri, R. (2021). </w:t>
      </w:r>
      <w:r w:rsidRPr="009751A9">
        <w:rPr>
          <w:rFonts w:ascii="Palatino Linotype" w:hAnsi="Palatino Linotype" w:cs="Times New Roman"/>
          <w:i/>
          <w:iCs/>
          <w:noProof/>
          <w:szCs w:val="24"/>
        </w:rPr>
        <w:t>Uin suska riau</w:t>
      </w:r>
      <w:r w:rsidRPr="009751A9">
        <w:rPr>
          <w:rFonts w:ascii="Palatino Linotype" w:hAnsi="Palatino Linotype" w:cs="Times New Roman"/>
          <w:noProof/>
          <w:szCs w:val="24"/>
        </w:rPr>
        <w:t xml:space="preserve"> [Universitas Suska Riau]. http://repository.uin-suska.ac.id/id/eprint/47827</w:t>
      </w:r>
    </w:p>
    <w:p w14:paraId="15F5B910" w14:textId="77777777" w:rsidR="00FD730A" w:rsidRPr="009751A9" w:rsidRDefault="00FD730A" w:rsidP="00EA011A">
      <w:pPr>
        <w:widowControl w:val="0"/>
        <w:autoSpaceDE w:val="0"/>
        <w:autoSpaceDN w:val="0"/>
        <w:adjustRightInd w:val="0"/>
        <w:spacing w:after="120" w:line="240" w:lineRule="auto"/>
        <w:ind w:leftChars="0" w:left="0" w:firstLineChars="0" w:firstLine="720"/>
        <w:jc w:val="both"/>
        <w:rPr>
          <w:rFonts w:ascii="Palatino Linotype" w:hAnsi="Palatino Linotype" w:cs="Times New Roman"/>
          <w:noProof/>
          <w:szCs w:val="24"/>
        </w:rPr>
      </w:pPr>
      <w:r w:rsidRPr="009751A9">
        <w:rPr>
          <w:rFonts w:ascii="Palatino Linotype" w:hAnsi="Palatino Linotype" w:cs="Times New Roman"/>
          <w:noProof/>
          <w:szCs w:val="24"/>
        </w:rPr>
        <w:t xml:space="preserve">Setyawan, I., &amp; Kumala Dewi, E. (2019). 21145-77693-1-Pb(1). </w:t>
      </w:r>
      <w:r w:rsidRPr="009751A9">
        <w:rPr>
          <w:rFonts w:ascii="Palatino Linotype" w:hAnsi="Palatino Linotype" w:cs="Times New Roman"/>
          <w:i/>
          <w:iCs/>
          <w:noProof/>
          <w:szCs w:val="24"/>
        </w:rPr>
        <w:t>Efektivitas Pelatihan “Pede” (Pemaafan, Efikasi Diri, Dan Empati) Untuk Meningkatkan School Well Being Siswa</w:t>
      </w:r>
      <w:r w:rsidRPr="009751A9">
        <w:rPr>
          <w:rFonts w:ascii="Palatino Linotype" w:hAnsi="Palatino Linotype" w:cs="Times New Roman"/>
          <w:noProof/>
          <w:szCs w:val="24"/>
        </w:rPr>
        <w:t xml:space="preserve">, </w:t>
      </w:r>
      <w:r w:rsidRPr="009751A9">
        <w:rPr>
          <w:rFonts w:ascii="Palatino Linotype" w:hAnsi="Palatino Linotype" w:cs="Times New Roman"/>
          <w:i/>
          <w:iCs/>
          <w:noProof/>
          <w:szCs w:val="24"/>
        </w:rPr>
        <w:t>18</w:t>
      </w:r>
      <w:r w:rsidRPr="009751A9">
        <w:rPr>
          <w:rFonts w:ascii="Palatino Linotype" w:hAnsi="Palatino Linotype" w:cs="Times New Roman"/>
          <w:noProof/>
          <w:szCs w:val="24"/>
        </w:rPr>
        <w:t>(2), 218–229.</w:t>
      </w:r>
    </w:p>
    <w:p w14:paraId="0EC95B08" w14:textId="77777777" w:rsidR="00FD730A" w:rsidRPr="009751A9" w:rsidRDefault="00FD730A" w:rsidP="00EA011A">
      <w:pPr>
        <w:widowControl w:val="0"/>
        <w:autoSpaceDE w:val="0"/>
        <w:autoSpaceDN w:val="0"/>
        <w:adjustRightInd w:val="0"/>
        <w:spacing w:after="120" w:line="240" w:lineRule="auto"/>
        <w:ind w:leftChars="0" w:left="0" w:firstLineChars="0" w:firstLine="720"/>
        <w:jc w:val="both"/>
        <w:rPr>
          <w:rFonts w:ascii="Palatino Linotype" w:hAnsi="Palatino Linotype" w:cs="Times New Roman"/>
          <w:noProof/>
          <w:szCs w:val="24"/>
        </w:rPr>
      </w:pPr>
      <w:r w:rsidRPr="009751A9">
        <w:rPr>
          <w:rFonts w:ascii="Palatino Linotype" w:hAnsi="Palatino Linotype" w:cs="Times New Roman"/>
          <w:noProof/>
          <w:szCs w:val="24"/>
        </w:rPr>
        <w:t xml:space="preserve">Sugiyono. (2019). </w:t>
      </w:r>
      <w:r w:rsidRPr="009751A9">
        <w:rPr>
          <w:rFonts w:ascii="Palatino Linotype" w:hAnsi="Palatino Linotype" w:cs="Times New Roman"/>
          <w:i/>
          <w:iCs/>
          <w:noProof/>
          <w:szCs w:val="24"/>
        </w:rPr>
        <w:t>Metode penelitian kuantitatif kualitatif dan R&amp;D</w:t>
      </w:r>
      <w:r w:rsidRPr="009751A9">
        <w:rPr>
          <w:rFonts w:ascii="Palatino Linotype" w:hAnsi="Palatino Linotype" w:cs="Times New Roman"/>
          <w:noProof/>
          <w:szCs w:val="24"/>
        </w:rPr>
        <w:t xml:space="preserve"> (Sutopo (ed.); 2019th ed.). Alfabeta.</w:t>
      </w:r>
    </w:p>
    <w:p w14:paraId="5DB5E891" w14:textId="77777777" w:rsidR="00FD730A" w:rsidRPr="009751A9" w:rsidRDefault="00FD730A" w:rsidP="00EA011A">
      <w:pPr>
        <w:widowControl w:val="0"/>
        <w:autoSpaceDE w:val="0"/>
        <w:autoSpaceDN w:val="0"/>
        <w:adjustRightInd w:val="0"/>
        <w:spacing w:after="120" w:line="240" w:lineRule="auto"/>
        <w:ind w:leftChars="0" w:left="0" w:firstLineChars="0" w:firstLine="720"/>
        <w:jc w:val="both"/>
        <w:rPr>
          <w:rFonts w:ascii="Palatino Linotype" w:hAnsi="Palatino Linotype"/>
          <w:noProof/>
        </w:rPr>
      </w:pPr>
      <w:r w:rsidRPr="009751A9">
        <w:rPr>
          <w:rFonts w:ascii="Palatino Linotype" w:hAnsi="Palatino Linotype" w:cs="Times New Roman"/>
          <w:noProof/>
          <w:szCs w:val="24"/>
        </w:rPr>
        <w:t>Zagoto, S. F. L. (2019)</w:t>
      </w:r>
      <w:bookmarkStart w:id="0" w:name="_GoBack"/>
      <w:bookmarkEnd w:id="0"/>
      <w:r w:rsidRPr="009751A9">
        <w:rPr>
          <w:rFonts w:ascii="Palatino Linotype" w:hAnsi="Palatino Linotype" w:cs="Times New Roman"/>
          <w:noProof/>
          <w:szCs w:val="24"/>
        </w:rPr>
        <w:t xml:space="preserve">. Efikasi diri dalam proses pembelajaran. </w:t>
      </w:r>
      <w:r w:rsidRPr="009751A9">
        <w:rPr>
          <w:rFonts w:ascii="Palatino Linotype" w:hAnsi="Palatino Linotype" w:cs="Times New Roman"/>
          <w:i/>
          <w:iCs/>
          <w:noProof/>
          <w:szCs w:val="24"/>
        </w:rPr>
        <w:t>Jurnal Review Pendidikan Dan Pengajaran</w:t>
      </w:r>
      <w:r w:rsidRPr="009751A9">
        <w:rPr>
          <w:rFonts w:ascii="Palatino Linotype" w:hAnsi="Palatino Linotype" w:cs="Times New Roman"/>
          <w:noProof/>
          <w:szCs w:val="24"/>
        </w:rPr>
        <w:t xml:space="preserve">, </w:t>
      </w:r>
      <w:r w:rsidRPr="009751A9">
        <w:rPr>
          <w:rFonts w:ascii="Palatino Linotype" w:hAnsi="Palatino Linotype" w:cs="Times New Roman"/>
          <w:i/>
          <w:iCs/>
          <w:noProof/>
          <w:szCs w:val="24"/>
        </w:rPr>
        <w:t>2</w:t>
      </w:r>
      <w:r w:rsidRPr="009751A9">
        <w:rPr>
          <w:rFonts w:ascii="Palatino Linotype" w:hAnsi="Palatino Linotype" w:cs="Times New Roman"/>
          <w:noProof/>
          <w:szCs w:val="24"/>
        </w:rPr>
        <w:t>(2), 386–391. https://doi.org/https://doi.org/10.31004/jrpp.v2i2.667</w:t>
      </w:r>
    </w:p>
    <w:p w14:paraId="71447CF7" w14:textId="77777777" w:rsidR="005D5D5C" w:rsidRPr="009751A9" w:rsidRDefault="001208FE" w:rsidP="00EA011A">
      <w:pPr>
        <w:pStyle w:val="Heading1"/>
        <w:spacing w:before="0" w:after="120"/>
        <w:ind w:leftChars="0" w:left="0" w:firstLineChars="0" w:firstLine="0"/>
        <w:jc w:val="both"/>
        <w:rPr>
          <w:rFonts w:ascii="Palatino Linotype" w:eastAsia="Palatino Linotype" w:hAnsi="Palatino Linotype" w:cs="Palatino Linotype"/>
          <w:sz w:val="22"/>
          <w:szCs w:val="22"/>
        </w:rPr>
      </w:pPr>
      <w:r w:rsidRPr="009751A9">
        <w:rPr>
          <w:rFonts w:ascii="Palatino Linotype" w:eastAsia="Palatino Linotype" w:hAnsi="Palatino Linotype" w:cs="Palatino Linotype"/>
          <w:sz w:val="22"/>
          <w:szCs w:val="22"/>
        </w:rPr>
        <w:fldChar w:fldCharType="end"/>
      </w:r>
    </w:p>
    <w:sectPr w:rsidR="005D5D5C" w:rsidRPr="009751A9">
      <w:headerReference w:type="even" r:id="rId18"/>
      <w:headerReference w:type="default" r:id="rId19"/>
      <w:footerReference w:type="even" r:id="rId20"/>
      <w:footerReference w:type="default" r:id="rId21"/>
      <w:headerReference w:type="first" r:id="rId22"/>
      <w:footerReference w:type="first" r:id="rId23"/>
      <w:pgSz w:w="11907" w:h="16840"/>
      <w:pgMar w:top="1701" w:right="1701" w:bottom="1701" w:left="1701" w:header="566" w:footer="85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7C8996" w14:textId="77777777" w:rsidR="001C3228" w:rsidRDefault="001C3228">
      <w:pPr>
        <w:spacing w:line="240" w:lineRule="auto"/>
        <w:ind w:left="0" w:hanging="2"/>
      </w:pPr>
      <w:r>
        <w:separator/>
      </w:r>
    </w:p>
  </w:endnote>
  <w:endnote w:type="continuationSeparator" w:id="0">
    <w:p w14:paraId="571A2623" w14:textId="77777777" w:rsidR="001C3228" w:rsidRDefault="001C3228">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Garamond">
    <w:panose1 w:val="020204040303010108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0311F5" w14:textId="01D7AA26" w:rsidR="005D5D5C" w:rsidRDefault="001208FE">
    <w:pPr>
      <w:pBdr>
        <w:top w:val="nil"/>
        <w:left w:val="nil"/>
        <w:bottom w:val="nil"/>
        <w:right w:val="nil"/>
        <w:between w:val="nil"/>
      </w:pBdr>
      <w:tabs>
        <w:tab w:val="center" w:pos="4320"/>
        <w:tab w:val="right" w:pos="8640"/>
      </w:tabs>
      <w:spacing w:line="240" w:lineRule="auto"/>
      <w:ind w:left="0" w:hanging="2"/>
      <w:jc w:val="center"/>
      <w:rPr>
        <w:rFonts w:ascii="Palatino Linotype" w:eastAsia="Palatino Linotype" w:hAnsi="Palatino Linotype" w:cs="Palatino Linotype"/>
        <w:color w:val="000000"/>
        <w:sz w:val="20"/>
        <w:szCs w:val="20"/>
      </w:rPr>
    </w:pPr>
    <w:r>
      <w:rPr>
        <w:rFonts w:ascii="Palatino Linotype" w:eastAsia="Palatino Linotype" w:hAnsi="Palatino Linotype" w:cs="Palatino Linotype"/>
        <w:color w:val="000000"/>
        <w:sz w:val="20"/>
        <w:szCs w:val="20"/>
      </w:rPr>
      <w:fldChar w:fldCharType="begin"/>
    </w:r>
    <w:r>
      <w:rPr>
        <w:rFonts w:ascii="Palatino Linotype" w:eastAsia="Palatino Linotype" w:hAnsi="Palatino Linotype" w:cs="Palatino Linotype"/>
        <w:color w:val="000000"/>
        <w:sz w:val="20"/>
        <w:szCs w:val="20"/>
      </w:rPr>
      <w:instrText>PAGE</w:instrText>
    </w:r>
    <w:r>
      <w:rPr>
        <w:rFonts w:ascii="Palatino Linotype" w:eastAsia="Palatino Linotype" w:hAnsi="Palatino Linotype" w:cs="Palatino Linotype"/>
        <w:color w:val="000000"/>
        <w:sz w:val="20"/>
        <w:szCs w:val="20"/>
      </w:rPr>
      <w:fldChar w:fldCharType="separate"/>
    </w:r>
    <w:r w:rsidR="009751A9">
      <w:rPr>
        <w:rFonts w:ascii="Palatino Linotype" w:eastAsia="Palatino Linotype" w:hAnsi="Palatino Linotype" w:cs="Palatino Linotype"/>
        <w:noProof/>
        <w:color w:val="000000"/>
        <w:sz w:val="20"/>
        <w:szCs w:val="20"/>
      </w:rPr>
      <w:t>10</w:t>
    </w:r>
    <w:r>
      <w:rPr>
        <w:rFonts w:ascii="Palatino Linotype" w:eastAsia="Palatino Linotype" w:hAnsi="Palatino Linotype" w:cs="Palatino Linotype"/>
        <w:color w:val="000000"/>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9E6605" w14:textId="2AE8BA5C" w:rsidR="005D5D5C" w:rsidRDefault="001208FE">
    <w:pPr>
      <w:pBdr>
        <w:top w:val="nil"/>
        <w:left w:val="nil"/>
        <w:bottom w:val="nil"/>
        <w:right w:val="nil"/>
        <w:between w:val="nil"/>
      </w:pBdr>
      <w:tabs>
        <w:tab w:val="center" w:pos="4320"/>
        <w:tab w:val="right" w:pos="8640"/>
      </w:tabs>
      <w:spacing w:line="240" w:lineRule="auto"/>
      <w:ind w:left="0" w:hanging="2"/>
      <w:jc w:val="center"/>
      <w:rPr>
        <w:rFonts w:ascii="Palatino Linotype" w:eastAsia="Palatino Linotype" w:hAnsi="Palatino Linotype" w:cs="Palatino Linotype"/>
        <w:color w:val="000000"/>
        <w:sz w:val="20"/>
        <w:szCs w:val="20"/>
      </w:rPr>
    </w:pPr>
    <w:r>
      <w:rPr>
        <w:rFonts w:ascii="Palatino Linotype" w:eastAsia="Palatino Linotype" w:hAnsi="Palatino Linotype" w:cs="Palatino Linotype"/>
        <w:color w:val="000000"/>
        <w:sz w:val="20"/>
        <w:szCs w:val="20"/>
      </w:rPr>
      <w:fldChar w:fldCharType="begin"/>
    </w:r>
    <w:r>
      <w:rPr>
        <w:rFonts w:ascii="Palatino Linotype" w:eastAsia="Palatino Linotype" w:hAnsi="Palatino Linotype" w:cs="Palatino Linotype"/>
        <w:color w:val="000000"/>
        <w:sz w:val="20"/>
        <w:szCs w:val="20"/>
      </w:rPr>
      <w:instrText>PAGE</w:instrText>
    </w:r>
    <w:r>
      <w:rPr>
        <w:rFonts w:ascii="Palatino Linotype" w:eastAsia="Palatino Linotype" w:hAnsi="Palatino Linotype" w:cs="Palatino Linotype"/>
        <w:color w:val="000000"/>
        <w:sz w:val="20"/>
        <w:szCs w:val="20"/>
      </w:rPr>
      <w:fldChar w:fldCharType="separate"/>
    </w:r>
    <w:r w:rsidR="009751A9">
      <w:rPr>
        <w:rFonts w:ascii="Palatino Linotype" w:eastAsia="Palatino Linotype" w:hAnsi="Palatino Linotype" w:cs="Palatino Linotype"/>
        <w:noProof/>
        <w:color w:val="000000"/>
        <w:sz w:val="20"/>
        <w:szCs w:val="20"/>
      </w:rPr>
      <w:t>11</w:t>
    </w:r>
    <w:r>
      <w:rPr>
        <w:rFonts w:ascii="Palatino Linotype" w:eastAsia="Palatino Linotype" w:hAnsi="Palatino Linotype" w:cs="Palatino Linotype"/>
        <w:color w:val="000000"/>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A03D0" w14:textId="0AF8703D" w:rsidR="005D5D5C" w:rsidRDefault="001208FE">
    <w:pPr>
      <w:pBdr>
        <w:top w:val="nil"/>
        <w:left w:val="nil"/>
        <w:bottom w:val="nil"/>
        <w:right w:val="nil"/>
        <w:between w:val="nil"/>
      </w:pBdr>
      <w:tabs>
        <w:tab w:val="center" w:pos="4320"/>
        <w:tab w:val="right" w:pos="8640"/>
      </w:tabs>
      <w:spacing w:line="240" w:lineRule="auto"/>
      <w:ind w:left="0" w:hanging="2"/>
      <w:jc w:val="center"/>
      <w:rPr>
        <w:rFonts w:ascii="Palatino Linotype" w:eastAsia="Palatino Linotype" w:hAnsi="Palatino Linotype" w:cs="Palatino Linotype"/>
        <w:color w:val="000000"/>
        <w:sz w:val="20"/>
        <w:szCs w:val="20"/>
      </w:rPr>
    </w:pPr>
    <w:r>
      <w:rPr>
        <w:rFonts w:ascii="Palatino Linotype" w:eastAsia="Palatino Linotype" w:hAnsi="Palatino Linotype" w:cs="Palatino Linotype"/>
        <w:color w:val="000000"/>
        <w:sz w:val="20"/>
        <w:szCs w:val="20"/>
      </w:rPr>
      <w:fldChar w:fldCharType="begin"/>
    </w:r>
    <w:r>
      <w:rPr>
        <w:rFonts w:ascii="Palatino Linotype" w:eastAsia="Palatino Linotype" w:hAnsi="Palatino Linotype" w:cs="Palatino Linotype"/>
        <w:color w:val="000000"/>
        <w:sz w:val="20"/>
        <w:szCs w:val="20"/>
      </w:rPr>
      <w:instrText>PAGE</w:instrText>
    </w:r>
    <w:r>
      <w:rPr>
        <w:rFonts w:ascii="Palatino Linotype" w:eastAsia="Palatino Linotype" w:hAnsi="Palatino Linotype" w:cs="Palatino Linotype"/>
        <w:color w:val="000000"/>
        <w:sz w:val="20"/>
        <w:szCs w:val="20"/>
      </w:rPr>
      <w:fldChar w:fldCharType="separate"/>
    </w:r>
    <w:r w:rsidR="009751A9">
      <w:rPr>
        <w:rFonts w:ascii="Palatino Linotype" w:eastAsia="Palatino Linotype" w:hAnsi="Palatino Linotype" w:cs="Palatino Linotype"/>
        <w:noProof/>
        <w:color w:val="000000"/>
        <w:sz w:val="20"/>
        <w:szCs w:val="20"/>
      </w:rPr>
      <w:t>1</w:t>
    </w:r>
    <w:r>
      <w:rPr>
        <w:rFonts w:ascii="Palatino Linotype" w:eastAsia="Palatino Linotype" w:hAnsi="Palatino Linotype" w:cs="Palatino Linotype"/>
        <w:color w:val="000000"/>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6E1CA6" w14:textId="77777777" w:rsidR="001C3228" w:rsidRDefault="001C3228">
      <w:pPr>
        <w:spacing w:line="240" w:lineRule="auto"/>
        <w:ind w:left="0" w:hanging="2"/>
      </w:pPr>
      <w:r>
        <w:separator/>
      </w:r>
    </w:p>
  </w:footnote>
  <w:footnote w:type="continuationSeparator" w:id="0">
    <w:p w14:paraId="1F59D360" w14:textId="77777777" w:rsidR="001C3228" w:rsidRDefault="001C3228">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D30D2A" w14:textId="77777777" w:rsidR="005D5D5C" w:rsidRDefault="001208FE">
    <w:pPr>
      <w:ind w:left="0" w:hanging="2"/>
      <w:rPr>
        <w:rFonts w:ascii="Arial Narrow" w:eastAsia="Arial Narrow" w:hAnsi="Arial Narrow" w:cs="Arial Narrow"/>
        <w:color w:val="000000"/>
        <w:sz w:val="20"/>
        <w:szCs w:val="20"/>
      </w:rPr>
    </w:pPr>
    <w:r>
      <w:rPr>
        <w:rFonts w:ascii="Arial Narrow" w:eastAsia="Arial Narrow" w:hAnsi="Arial Narrow" w:cs="Arial Narrow"/>
        <w:color w:val="000000"/>
        <w:sz w:val="20"/>
        <w:szCs w:val="20"/>
      </w:rPr>
      <w:t>Nama Peneliti</w:t>
    </w:r>
    <w:r>
      <w:rPr>
        <w:rFonts w:ascii="Arial Narrow" w:eastAsia="Arial Narrow" w:hAnsi="Arial Narrow" w:cs="Arial Narrow"/>
        <w:color w:val="000000"/>
        <w:sz w:val="20"/>
        <w:szCs w:val="20"/>
      </w:rPr>
      <w:tab/>
      <w:t>JURNAL PSIKOLOGI</w:t>
    </w:r>
  </w:p>
  <w:p w14:paraId="55ACE297" w14:textId="77777777" w:rsidR="005D5D5C" w:rsidRDefault="001208FE">
    <w:pPr>
      <w:pBdr>
        <w:top w:val="nil"/>
        <w:left w:val="nil"/>
        <w:bottom w:val="nil"/>
        <w:right w:val="nil"/>
        <w:between w:val="nil"/>
      </w:pBdr>
      <w:spacing w:line="240" w:lineRule="auto"/>
      <w:ind w:left="0" w:hanging="2"/>
      <w:rPr>
        <w:rFonts w:ascii="Arial Narrow" w:eastAsia="Arial Narrow" w:hAnsi="Arial Narrow" w:cs="Arial Narrow"/>
        <w:color w:val="000000"/>
        <w:sz w:val="20"/>
        <w:szCs w:val="20"/>
      </w:rPr>
    </w:pPr>
    <w:r>
      <w:rPr>
        <w:rFonts w:ascii="Arial Narrow" w:eastAsia="Arial Narrow" w:hAnsi="Arial Narrow" w:cs="Arial Narrow"/>
        <w:color w:val="000000"/>
        <w:sz w:val="20"/>
        <w:szCs w:val="20"/>
      </w:rPr>
      <w:tab/>
      <w:t>Jurnal Ilmiah Fakultas Psikologi</w:t>
    </w:r>
  </w:p>
  <w:p w14:paraId="647DAEFE" w14:textId="77777777" w:rsidR="005D5D5C" w:rsidRDefault="001208FE">
    <w:pPr>
      <w:pBdr>
        <w:top w:val="nil"/>
        <w:left w:val="nil"/>
        <w:bottom w:val="nil"/>
        <w:right w:val="nil"/>
        <w:between w:val="nil"/>
      </w:pBdr>
      <w:spacing w:line="240" w:lineRule="auto"/>
      <w:ind w:left="0" w:hanging="2"/>
      <w:rPr>
        <w:rFonts w:ascii="Arial Narrow" w:eastAsia="Arial Narrow" w:hAnsi="Arial Narrow" w:cs="Arial Narrow"/>
        <w:color w:val="000000"/>
        <w:sz w:val="20"/>
        <w:szCs w:val="20"/>
      </w:rPr>
    </w:pPr>
    <w:r>
      <w:rPr>
        <w:rFonts w:ascii="Arial Narrow" w:eastAsia="Arial Narrow" w:hAnsi="Arial Narrow" w:cs="Arial Narrow"/>
        <w:color w:val="000000"/>
        <w:sz w:val="20"/>
        <w:szCs w:val="20"/>
      </w:rPr>
      <w:tab/>
      <w:t>Universitas Yudharta Pasuruan</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8EE642" w14:textId="77777777" w:rsidR="005D5D5C" w:rsidRDefault="001208FE">
    <w:pPr>
      <w:ind w:left="0" w:hanging="2"/>
      <w:rPr>
        <w:rFonts w:ascii="Arial Narrow" w:eastAsia="Arial Narrow" w:hAnsi="Arial Narrow" w:cs="Arial Narrow"/>
        <w:color w:val="000000"/>
        <w:sz w:val="20"/>
        <w:szCs w:val="20"/>
      </w:rPr>
    </w:pPr>
    <w:r>
      <w:rPr>
        <w:rFonts w:ascii="Arial Narrow" w:eastAsia="Arial Narrow" w:hAnsi="Arial Narrow" w:cs="Arial Narrow"/>
        <w:color w:val="000000"/>
        <w:sz w:val="20"/>
        <w:szCs w:val="20"/>
      </w:rPr>
      <w:t>Judul Artikel baris 1</w:t>
    </w:r>
    <w:r>
      <w:rPr>
        <w:rFonts w:ascii="Arial Narrow" w:eastAsia="Arial Narrow" w:hAnsi="Arial Narrow" w:cs="Arial Narrow"/>
        <w:color w:val="000000"/>
        <w:sz w:val="20"/>
        <w:szCs w:val="20"/>
      </w:rPr>
      <w:tab/>
      <w:t>Volume X, Nomor X, Bulan 20XX</w:t>
    </w:r>
  </w:p>
  <w:p w14:paraId="55242A3F" w14:textId="77777777" w:rsidR="005D5D5C" w:rsidRDefault="001208FE">
    <w:pPr>
      <w:pBdr>
        <w:top w:val="nil"/>
        <w:left w:val="nil"/>
        <w:bottom w:val="nil"/>
        <w:right w:val="nil"/>
        <w:between w:val="nil"/>
      </w:pBdr>
      <w:spacing w:line="240" w:lineRule="auto"/>
      <w:ind w:left="0" w:hanging="2"/>
      <w:rPr>
        <w:rFonts w:ascii="Arial Narrow" w:eastAsia="Arial Narrow" w:hAnsi="Arial Narrow" w:cs="Arial Narrow"/>
        <w:color w:val="000000"/>
        <w:sz w:val="20"/>
        <w:szCs w:val="20"/>
      </w:rPr>
    </w:pPr>
    <w:r>
      <w:rPr>
        <w:rFonts w:ascii="Arial Narrow" w:eastAsia="Arial Narrow" w:hAnsi="Arial Narrow" w:cs="Arial Narrow"/>
        <w:color w:val="000000"/>
        <w:sz w:val="20"/>
        <w:szCs w:val="20"/>
      </w:rPr>
      <w:t>Judul Artikel baris 2</w:t>
    </w:r>
    <w:r>
      <w:rPr>
        <w:rFonts w:ascii="Arial Narrow" w:eastAsia="Arial Narrow" w:hAnsi="Arial Narrow" w:cs="Arial Narrow"/>
        <w:color w:val="000000"/>
        <w:sz w:val="20"/>
        <w:szCs w:val="20"/>
      </w:rP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3CFA76" w14:textId="77777777" w:rsidR="005D5D5C" w:rsidRDefault="001208FE">
    <w:pPr>
      <w:tabs>
        <w:tab w:val="right" w:pos="8505"/>
      </w:tabs>
      <w:spacing w:line="240" w:lineRule="auto"/>
      <w:ind w:left="0" w:right="36" w:hanging="2"/>
      <w:rPr>
        <w:rFonts w:ascii="Arial Narrow" w:eastAsia="Arial Narrow" w:hAnsi="Arial Narrow" w:cs="Arial Narrow"/>
        <w:sz w:val="20"/>
        <w:szCs w:val="20"/>
      </w:rPr>
    </w:pPr>
    <w:r>
      <w:rPr>
        <w:rFonts w:ascii="Arial Narrow" w:eastAsia="Arial Narrow" w:hAnsi="Arial Narrow" w:cs="Arial Narrow"/>
        <w:b/>
        <w:sz w:val="20"/>
        <w:szCs w:val="20"/>
      </w:rPr>
      <w:t>JURNAL PSIKOLOGI:</w:t>
    </w:r>
    <w:r>
      <w:rPr>
        <w:rFonts w:ascii="Arial Narrow" w:eastAsia="Arial Narrow" w:hAnsi="Arial Narrow" w:cs="Arial Narrow"/>
        <w:sz w:val="20"/>
        <w:szCs w:val="20"/>
      </w:rPr>
      <w:tab/>
      <w:t>ISSN: 2088-0634 (Print), 2715-6206 (Online)</w:t>
    </w:r>
  </w:p>
  <w:p w14:paraId="0F614701" w14:textId="77777777" w:rsidR="005D5D5C" w:rsidRDefault="001208FE">
    <w:pPr>
      <w:tabs>
        <w:tab w:val="right" w:pos="8505"/>
      </w:tabs>
      <w:spacing w:line="240" w:lineRule="auto"/>
      <w:ind w:left="0" w:right="36" w:hanging="2"/>
      <w:rPr>
        <w:rFonts w:ascii="Arial Narrow" w:eastAsia="Arial Narrow" w:hAnsi="Arial Narrow" w:cs="Arial Narrow"/>
        <w:sz w:val="20"/>
        <w:szCs w:val="20"/>
      </w:rPr>
    </w:pPr>
    <w:r>
      <w:rPr>
        <w:rFonts w:ascii="Arial Narrow" w:eastAsia="Arial Narrow" w:hAnsi="Arial Narrow" w:cs="Arial Narrow"/>
        <w:b/>
        <w:sz w:val="20"/>
        <w:szCs w:val="20"/>
      </w:rPr>
      <w:t>Jurnal Ilmiah Fakultas Psikologi Universitas Yudharta Pasuruan</w:t>
    </w:r>
    <w:r>
      <w:rPr>
        <w:rFonts w:ascii="Arial Narrow" w:eastAsia="Arial Narrow" w:hAnsi="Arial Narrow" w:cs="Arial Narrow"/>
        <w:sz w:val="20"/>
        <w:szCs w:val="20"/>
      </w:rPr>
      <w:tab/>
      <w:t>Volume X, Nomor X, Bulan 20XX</w:t>
    </w:r>
  </w:p>
  <w:p w14:paraId="21EDA571" w14:textId="77777777" w:rsidR="005D5D5C" w:rsidRDefault="001208FE">
    <w:pPr>
      <w:tabs>
        <w:tab w:val="right" w:pos="8505"/>
      </w:tabs>
      <w:spacing w:line="240" w:lineRule="auto"/>
      <w:ind w:left="0" w:right="36" w:hanging="2"/>
      <w:rPr>
        <w:rFonts w:ascii="Arial Narrow" w:eastAsia="Arial Narrow" w:hAnsi="Arial Narrow" w:cs="Arial Narrow"/>
        <w:sz w:val="20"/>
        <w:szCs w:val="20"/>
      </w:rPr>
    </w:pPr>
    <w:r>
      <w:rPr>
        <w:rFonts w:ascii="Arial Narrow" w:eastAsia="Arial Narrow" w:hAnsi="Arial Narrow" w:cs="Arial Narrow"/>
        <w:sz w:val="20"/>
        <w:szCs w:val="20"/>
      </w:rPr>
      <w:t>DOI: https://doi.org/10.35891/jip</w:t>
    </w:r>
    <w:r>
      <w:rPr>
        <w:rFonts w:ascii="Arial Narrow" w:eastAsia="Arial Narrow" w:hAnsi="Arial Narrow" w:cs="Arial Narrow"/>
        <w:sz w:val="20"/>
        <w:szCs w:val="20"/>
      </w:rPr>
      <w:tab/>
      <w:t>hlm. XX-XX</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36E2ED5C"/>
    <w:lvl w:ilvl="0" w:tplc="3A86B660">
      <w:start w:val="1"/>
      <w:numFmt w:val="bullet"/>
      <w:lvlText w:val="-"/>
      <w:lvlJc w:val="left"/>
      <w:pPr>
        <w:ind w:left="720" w:hanging="360"/>
      </w:pPr>
      <w:rPr>
        <w:rFonts w:ascii="Times New Roman" w:eastAsia="Cambr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000002"/>
    <w:multiLevelType w:val="hybridMultilevel"/>
    <w:tmpl w:val="1EC6F684"/>
    <w:lvl w:ilvl="0" w:tplc="1378526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0000003"/>
    <w:multiLevelType w:val="hybridMultilevel"/>
    <w:tmpl w:val="E550AC6C"/>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0000004"/>
    <w:multiLevelType w:val="hybridMultilevel"/>
    <w:tmpl w:val="E550AC6C"/>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000005"/>
    <w:multiLevelType w:val="multilevel"/>
    <w:tmpl w:val="9B6E585E"/>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15:restartNumberingAfterBreak="0">
    <w:nsid w:val="00000006"/>
    <w:multiLevelType w:val="hybridMultilevel"/>
    <w:tmpl w:val="4CBC4DA6"/>
    <w:lvl w:ilvl="0" w:tplc="A028ABC6">
      <w:start w:val="1"/>
      <w:numFmt w:val="decimal"/>
      <w:lvlText w:val="%1."/>
      <w:lvlJc w:val="left"/>
      <w:pPr>
        <w:ind w:left="358" w:hanging="360"/>
      </w:pPr>
      <w:rPr>
        <w:rFonts w:hint="default"/>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6" w15:restartNumberingAfterBreak="0">
    <w:nsid w:val="00000007"/>
    <w:multiLevelType w:val="multilevel"/>
    <w:tmpl w:val="F05456FE"/>
    <w:lvl w:ilvl="0">
      <w:start w:val="638249240"/>
      <w:numFmt w:val="decimal"/>
      <w:lvlText w:val="%1."/>
      <w:lvlJc w:val="left"/>
      <w:pPr>
        <w:ind w:left="360" w:hanging="360"/>
      </w:pPr>
      <w:rPr>
        <w:b/>
        <w:vertAlign w:val="baseline"/>
      </w:rPr>
    </w:lvl>
    <w:lvl w:ilvl="1">
      <w:start w:val="638250136"/>
      <w:numFmt w:val="lowerLetter"/>
      <w:lvlText w:val="%2."/>
      <w:lvlJc w:val="left"/>
      <w:pPr>
        <w:ind w:left="1080" w:hanging="360"/>
      </w:pPr>
      <w:rPr>
        <w:vertAlign w:val="baseline"/>
      </w:rPr>
    </w:lvl>
    <w:lvl w:ilvl="2">
      <w:start w:val="638249744"/>
      <w:numFmt w:val="lowerRoman"/>
      <w:lvlText w:val="%3."/>
      <w:lvlJc w:val="right"/>
      <w:pPr>
        <w:ind w:left="1800" w:hanging="180"/>
      </w:pPr>
      <w:rPr>
        <w:vertAlign w:val="baseline"/>
      </w:rPr>
    </w:lvl>
    <w:lvl w:ilvl="3">
      <w:start w:val="638249632"/>
      <w:numFmt w:val="decimal"/>
      <w:lvlText w:val="%4."/>
      <w:lvlJc w:val="left"/>
      <w:pPr>
        <w:ind w:left="2520" w:hanging="360"/>
      </w:pPr>
      <w:rPr>
        <w:vertAlign w:val="baseline"/>
      </w:rPr>
    </w:lvl>
    <w:lvl w:ilvl="4">
      <w:start w:val="638250304"/>
      <w:numFmt w:val="lowerLetter"/>
      <w:lvlText w:val="%5."/>
      <w:lvlJc w:val="left"/>
      <w:pPr>
        <w:ind w:left="3240" w:hanging="360"/>
      </w:pPr>
      <w:rPr>
        <w:vertAlign w:val="baseline"/>
      </w:rPr>
    </w:lvl>
    <w:lvl w:ilvl="5">
      <w:start w:val="638249520"/>
      <w:numFmt w:val="lowerRoman"/>
      <w:lvlText w:val="%6."/>
      <w:lvlJc w:val="right"/>
      <w:pPr>
        <w:ind w:left="3960" w:hanging="180"/>
      </w:pPr>
      <w:rPr>
        <w:vertAlign w:val="baseline"/>
      </w:rPr>
    </w:lvl>
    <w:lvl w:ilvl="6">
      <w:start w:val="638249352"/>
      <w:numFmt w:val="decimal"/>
      <w:lvlText w:val="%7."/>
      <w:lvlJc w:val="left"/>
      <w:pPr>
        <w:ind w:left="4680" w:hanging="360"/>
      </w:pPr>
      <w:rPr>
        <w:vertAlign w:val="baseline"/>
      </w:rPr>
    </w:lvl>
    <w:lvl w:ilvl="7">
      <w:start w:val="638248848"/>
      <w:numFmt w:val="lowerLetter"/>
      <w:lvlText w:val="%8."/>
      <w:lvlJc w:val="left"/>
      <w:pPr>
        <w:ind w:left="5400" w:hanging="360"/>
      </w:pPr>
      <w:rPr>
        <w:vertAlign w:val="baseline"/>
      </w:rPr>
    </w:lvl>
    <w:lvl w:ilvl="8">
      <w:start w:val="638249856"/>
      <w:numFmt w:val="lowerRoman"/>
      <w:lvlText w:val="%9."/>
      <w:lvlJc w:val="right"/>
      <w:pPr>
        <w:ind w:left="6120" w:hanging="180"/>
      </w:pPr>
      <w:rPr>
        <w:vertAlign w:val="baseline"/>
      </w:rPr>
    </w:lvl>
  </w:abstractNum>
  <w:abstractNum w:abstractNumId="7" w15:restartNumberingAfterBreak="0">
    <w:nsid w:val="00000008"/>
    <w:multiLevelType w:val="hybridMultilevel"/>
    <w:tmpl w:val="0A165300"/>
    <w:lvl w:ilvl="0" w:tplc="B1AC899A">
      <w:start w:val="1"/>
      <w:numFmt w:val="upperLetter"/>
      <w:lvlText w:val="%1."/>
      <w:lvlJc w:val="left"/>
      <w:pPr>
        <w:ind w:left="360" w:hanging="360"/>
      </w:pPr>
      <w:rPr>
        <w:rFonts w:hint="default"/>
        <w:b/>
        <w:bCs/>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0000009"/>
    <w:multiLevelType w:val="hybridMultilevel"/>
    <w:tmpl w:val="0A165300"/>
    <w:lvl w:ilvl="0" w:tplc="B1AC899A">
      <w:start w:val="1"/>
      <w:numFmt w:val="upperLetter"/>
      <w:lvlText w:val="%1."/>
      <w:lvlJc w:val="left"/>
      <w:pPr>
        <w:ind w:left="360" w:hanging="360"/>
      </w:pPr>
      <w:rPr>
        <w:rFonts w:hint="default"/>
        <w:b/>
        <w:bCs/>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000000A"/>
    <w:multiLevelType w:val="hybridMultilevel"/>
    <w:tmpl w:val="E550AC6C"/>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000000B"/>
    <w:multiLevelType w:val="hybridMultilevel"/>
    <w:tmpl w:val="0A165300"/>
    <w:lvl w:ilvl="0" w:tplc="B1AC899A">
      <w:start w:val="1"/>
      <w:numFmt w:val="upperLetter"/>
      <w:lvlText w:val="%1."/>
      <w:lvlJc w:val="left"/>
      <w:pPr>
        <w:ind w:left="360" w:hanging="360"/>
      </w:pPr>
      <w:rPr>
        <w:rFonts w:hint="default"/>
        <w:b/>
        <w:bCs/>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9951A71"/>
    <w:multiLevelType w:val="hybridMultilevel"/>
    <w:tmpl w:val="D70A3738"/>
    <w:lvl w:ilvl="0" w:tplc="04090015">
      <w:start w:val="1"/>
      <w:numFmt w:val="upp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6"/>
  </w:num>
  <w:num w:numId="3">
    <w:abstractNumId w:val="1"/>
  </w:num>
  <w:num w:numId="4">
    <w:abstractNumId w:val="0"/>
  </w:num>
  <w:num w:numId="5">
    <w:abstractNumId w:val="5"/>
  </w:num>
  <w:num w:numId="6">
    <w:abstractNumId w:val="10"/>
  </w:num>
  <w:num w:numId="7">
    <w:abstractNumId w:val="11"/>
  </w:num>
  <w:num w:numId="8">
    <w:abstractNumId w:val="8"/>
  </w:num>
  <w:num w:numId="9">
    <w:abstractNumId w:val="7"/>
  </w:num>
  <w:num w:numId="10">
    <w:abstractNumId w:val="3"/>
  </w:num>
  <w:num w:numId="11">
    <w:abstractNumId w:val="9"/>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jc0NTIyNTQ0NjA2MjJW0lEKTi0uzszPAykwqwUAghSujywAAAA="/>
  </w:docVars>
  <w:rsids>
    <w:rsidRoot w:val="005D5D5C"/>
    <w:rsid w:val="00017F76"/>
    <w:rsid w:val="00020847"/>
    <w:rsid w:val="0003123C"/>
    <w:rsid w:val="00034CFB"/>
    <w:rsid w:val="000410BD"/>
    <w:rsid w:val="00057A2F"/>
    <w:rsid w:val="00066DC6"/>
    <w:rsid w:val="0009529D"/>
    <w:rsid w:val="000B547A"/>
    <w:rsid w:val="000B7EB5"/>
    <w:rsid w:val="000E5875"/>
    <w:rsid w:val="000F5754"/>
    <w:rsid w:val="00105982"/>
    <w:rsid w:val="001075E0"/>
    <w:rsid w:val="0011725E"/>
    <w:rsid w:val="001208FE"/>
    <w:rsid w:val="00122E11"/>
    <w:rsid w:val="0012670B"/>
    <w:rsid w:val="001C3169"/>
    <w:rsid w:val="001C3228"/>
    <w:rsid w:val="001D04EF"/>
    <w:rsid w:val="001E25FC"/>
    <w:rsid w:val="001E37E3"/>
    <w:rsid w:val="001F0FE5"/>
    <w:rsid w:val="001F6CE4"/>
    <w:rsid w:val="002110CE"/>
    <w:rsid w:val="00222509"/>
    <w:rsid w:val="00223FB5"/>
    <w:rsid w:val="00226F55"/>
    <w:rsid w:val="00273A05"/>
    <w:rsid w:val="00291169"/>
    <w:rsid w:val="002B3BC1"/>
    <w:rsid w:val="002B6747"/>
    <w:rsid w:val="002D393D"/>
    <w:rsid w:val="002E1D60"/>
    <w:rsid w:val="002E47C8"/>
    <w:rsid w:val="00305410"/>
    <w:rsid w:val="003309CF"/>
    <w:rsid w:val="003354EE"/>
    <w:rsid w:val="0034182D"/>
    <w:rsid w:val="00374E48"/>
    <w:rsid w:val="00382ED1"/>
    <w:rsid w:val="00383EFD"/>
    <w:rsid w:val="003C516F"/>
    <w:rsid w:val="003C5C97"/>
    <w:rsid w:val="003D164D"/>
    <w:rsid w:val="003E128F"/>
    <w:rsid w:val="003E2349"/>
    <w:rsid w:val="003F3D31"/>
    <w:rsid w:val="00401905"/>
    <w:rsid w:val="00435B61"/>
    <w:rsid w:val="00464FB5"/>
    <w:rsid w:val="00471492"/>
    <w:rsid w:val="004852E0"/>
    <w:rsid w:val="004B102C"/>
    <w:rsid w:val="004B2CC1"/>
    <w:rsid w:val="004C20B8"/>
    <w:rsid w:val="004C6EE1"/>
    <w:rsid w:val="004D2C95"/>
    <w:rsid w:val="004F0F04"/>
    <w:rsid w:val="004F26F1"/>
    <w:rsid w:val="004F6706"/>
    <w:rsid w:val="00506A50"/>
    <w:rsid w:val="00537288"/>
    <w:rsid w:val="00556575"/>
    <w:rsid w:val="00560DA1"/>
    <w:rsid w:val="0057313A"/>
    <w:rsid w:val="005A1AF0"/>
    <w:rsid w:val="005A4399"/>
    <w:rsid w:val="005D5D5C"/>
    <w:rsid w:val="005E3065"/>
    <w:rsid w:val="00616BB6"/>
    <w:rsid w:val="00622704"/>
    <w:rsid w:val="006360FE"/>
    <w:rsid w:val="00657389"/>
    <w:rsid w:val="00667AAE"/>
    <w:rsid w:val="00667E3A"/>
    <w:rsid w:val="00673070"/>
    <w:rsid w:val="00676F5B"/>
    <w:rsid w:val="00682E97"/>
    <w:rsid w:val="006C007A"/>
    <w:rsid w:val="006E5FA8"/>
    <w:rsid w:val="00724451"/>
    <w:rsid w:val="00741E74"/>
    <w:rsid w:val="00752A1F"/>
    <w:rsid w:val="0075306D"/>
    <w:rsid w:val="007617C2"/>
    <w:rsid w:val="00771F5D"/>
    <w:rsid w:val="00777EB5"/>
    <w:rsid w:val="007D0DF2"/>
    <w:rsid w:val="007F4887"/>
    <w:rsid w:val="007F6B78"/>
    <w:rsid w:val="007F7316"/>
    <w:rsid w:val="008063D4"/>
    <w:rsid w:val="00807EAF"/>
    <w:rsid w:val="008132D8"/>
    <w:rsid w:val="008C0003"/>
    <w:rsid w:val="008D7649"/>
    <w:rsid w:val="008E0939"/>
    <w:rsid w:val="008F7BFF"/>
    <w:rsid w:val="00912906"/>
    <w:rsid w:val="00950D6F"/>
    <w:rsid w:val="00961A24"/>
    <w:rsid w:val="00962796"/>
    <w:rsid w:val="009751A9"/>
    <w:rsid w:val="0099039F"/>
    <w:rsid w:val="009A23E0"/>
    <w:rsid w:val="009B462D"/>
    <w:rsid w:val="009C1178"/>
    <w:rsid w:val="009C239A"/>
    <w:rsid w:val="009E1214"/>
    <w:rsid w:val="009F15CF"/>
    <w:rsid w:val="009F3071"/>
    <w:rsid w:val="009F3DB9"/>
    <w:rsid w:val="00A137C6"/>
    <w:rsid w:val="00A560AA"/>
    <w:rsid w:val="00A609FF"/>
    <w:rsid w:val="00A719BE"/>
    <w:rsid w:val="00A85F49"/>
    <w:rsid w:val="00A96114"/>
    <w:rsid w:val="00AB2C12"/>
    <w:rsid w:val="00AD09E4"/>
    <w:rsid w:val="00AD3112"/>
    <w:rsid w:val="00AD7444"/>
    <w:rsid w:val="00AE3631"/>
    <w:rsid w:val="00AE5319"/>
    <w:rsid w:val="00B00074"/>
    <w:rsid w:val="00B13566"/>
    <w:rsid w:val="00B246D8"/>
    <w:rsid w:val="00B27C58"/>
    <w:rsid w:val="00B44B97"/>
    <w:rsid w:val="00B50EB7"/>
    <w:rsid w:val="00B60653"/>
    <w:rsid w:val="00B821C5"/>
    <w:rsid w:val="00B90327"/>
    <w:rsid w:val="00BA20FE"/>
    <w:rsid w:val="00BA6782"/>
    <w:rsid w:val="00BA718C"/>
    <w:rsid w:val="00BB7B06"/>
    <w:rsid w:val="00BD642F"/>
    <w:rsid w:val="00BE68D7"/>
    <w:rsid w:val="00BF31A6"/>
    <w:rsid w:val="00C022CA"/>
    <w:rsid w:val="00C06F0E"/>
    <w:rsid w:val="00C36A22"/>
    <w:rsid w:val="00C4395B"/>
    <w:rsid w:val="00C50E58"/>
    <w:rsid w:val="00C57D42"/>
    <w:rsid w:val="00C65209"/>
    <w:rsid w:val="00C739AE"/>
    <w:rsid w:val="00C75C7D"/>
    <w:rsid w:val="00C8662E"/>
    <w:rsid w:val="00C86950"/>
    <w:rsid w:val="00CA04D4"/>
    <w:rsid w:val="00CA169D"/>
    <w:rsid w:val="00CA79C5"/>
    <w:rsid w:val="00CC286F"/>
    <w:rsid w:val="00D07DCC"/>
    <w:rsid w:val="00D15F7A"/>
    <w:rsid w:val="00D16FD8"/>
    <w:rsid w:val="00D33198"/>
    <w:rsid w:val="00D502F7"/>
    <w:rsid w:val="00D55667"/>
    <w:rsid w:val="00D62223"/>
    <w:rsid w:val="00D72642"/>
    <w:rsid w:val="00D74E2F"/>
    <w:rsid w:val="00D7519A"/>
    <w:rsid w:val="00D80FD2"/>
    <w:rsid w:val="00DA568A"/>
    <w:rsid w:val="00DA7519"/>
    <w:rsid w:val="00DE49D7"/>
    <w:rsid w:val="00DF6A0C"/>
    <w:rsid w:val="00E0685F"/>
    <w:rsid w:val="00E07C9D"/>
    <w:rsid w:val="00E27116"/>
    <w:rsid w:val="00E41E04"/>
    <w:rsid w:val="00E47514"/>
    <w:rsid w:val="00E5022E"/>
    <w:rsid w:val="00EA011A"/>
    <w:rsid w:val="00EC5FD7"/>
    <w:rsid w:val="00F06773"/>
    <w:rsid w:val="00F2715E"/>
    <w:rsid w:val="00F364C1"/>
    <w:rsid w:val="00F5612A"/>
    <w:rsid w:val="00F6206B"/>
    <w:rsid w:val="00F646F1"/>
    <w:rsid w:val="00F673C5"/>
    <w:rsid w:val="00F76C72"/>
    <w:rsid w:val="00FA1D06"/>
    <w:rsid w:val="00FC08E4"/>
    <w:rsid w:val="00FC4CC1"/>
    <w:rsid w:val="00FD730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7FBB02"/>
  <w15:docId w15:val="{2FFEFDE9-0FA0-4F13-944D-F0856A67C3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US" w:eastAsia="en-US" w:bidi="ar-SA"/>
      </w:rPr>
    </w:rPrDefault>
    <w:pPrDefault>
      <w:pPr>
        <w:spacing w:line="360"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ind w:leftChars="-1" w:left="-1" w:hangingChars="1" w:hanging="1"/>
      <w:textDirection w:val="btLr"/>
      <w:textAlignment w:val="top"/>
      <w:outlineLvl w:val="0"/>
    </w:pPr>
    <w:rPr>
      <w:position w:val="-1"/>
    </w:rPr>
  </w:style>
  <w:style w:type="paragraph" w:styleId="Heading1">
    <w:name w:val="heading 1"/>
    <w:basedOn w:val="Normal"/>
    <w:pPr>
      <w:spacing w:before="100" w:beforeAutospacing="1" w:after="100" w:afterAutospacing="1" w:line="240" w:lineRule="auto"/>
    </w:pPr>
    <w:rPr>
      <w:rFonts w:ascii="Times New Roman" w:eastAsia="Times New Roman" w:hAnsi="Times New Roman"/>
      <w:b/>
      <w:bCs/>
      <w:kern w:val="36"/>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ListParagraph">
    <w:name w:val="List Paragraph"/>
    <w:basedOn w:val="Normal"/>
    <w:uiPriority w:val="1"/>
    <w:qFormat/>
    <w:pPr>
      <w:ind w:left="720"/>
      <w:contextualSpacing/>
    </w:pPr>
  </w:style>
  <w:style w:type="character" w:styleId="Hyperlink">
    <w:name w:val="Hyperlink"/>
    <w:uiPriority w:val="99"/>
    <w:qFormat/>
    <w:rPr>
      <w:color w:val="0000FF"/>
      <w:w w:val="100"/>
      <w:position w:val="-1"/>
      <w:u w:val="single"/>
      <w:effect w:val="none"/>
      <w:vertAlign w:val="baseline"/>
      <w:cs w:val="0"/>
      <w:em w:val="none"/>
    </w:rPr>
  </w:style>
  <w:style w:type="paragraph" w:styleId="NormalWeb">
    <w:name w:val="Normal (Web)"/>
    <w:basedOn w:val="Normal"/>
    <w:pPr>
      <w:spacing w:before="100" w:beforeAutospacing="1" w:after="100" w:afterAutospacing="1" w:line="240" w:lineRule="auto"/>
    </w:pPr>
    <w:rPr>
      <w:rFonts w:ascii="Times New Roman" w:eastAsia="Times New Roman" w:hAnsi="Times New Roman"/>
      <w:sz w:val="24"/>
      <w:szCs w:val="24"/>
    </w:rPr>
  </w:style>
  <w:style w:type="paragraph" w:styleId="HTMLPreformatted">
    <w:name w:val="HTML Preformatted"/>
    <w:basedOn w:val="Normal"/>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rPr>
  </w:style>
  <w:style w:type="character" w:customStyle="1" w:styleId="HTMLPreformattedChar">
    <w:name w:val="HTML Preformatted Char"/>
    <w:rPr>
      <w:rFonts w:ascii="Courier New" w:eastAsia="Times New Roman" w:hAnsi="Courier New" w:cs="Courier New"/>
      <w:w w:val="100"/>
      <w:position w:val="-1"/>
      <w:effect w:val="none"/>
      <w:vertAlign w:val="baseline"/>
      <w:cs w:val="0"/>
      <w:em w:val="none"/>
    </w:rPr>
  </w:style>
  <w:style w:type="paragraph" w:styleId="Footer">
    <w:name w:val="footer"/>
    <w:basedOn w:val="Normal"/>
    <w:pPr>
      <w:tabs>
        <w:tab w:val="center" w:pos="4320"/>
        <w:tab w:val="right" w:pos="8640"/>
      </w:tabs>
      <w:spacing w:line="240" w:lineRule="auto"/>
    </w:pPr>
    <w:rPr>
      <w:rFonts w:ascii="Times New Roman" w:eastAsia="Times New Roman" w:hAnsi="Times New Roman"/>
      <w:sz w:val="20"/>
      <w:szCs w:val="20"/>
    </w:rPr>
  </w:style>
  <w:style w:type="character" w:customStyle="1" w:styleId="FooterChar5faf6130-21be-4269-8d28-676cc28d680f">
    <w:name w:val="Footer Char_5faf6130-21be-4269-8d28-676cc28d680f"/>
    <w:rPr>
      <w:rFonts w:ascii="Times New Roman" w:eastAsia="Times New Roman" w:hAnsi="Times New Roman"/>
      <w:w w:val="100"/>
      <w:position w:val="-1"/>
      <w:effect w:val="none"/>
      <w:vertAlign w:val="baseline"/>
      <w:cs w:val="0"/>
      <w:em w:val="none"/>
    </w:rPr>
  </w:style>
  <w:style w:type="paragraph" w:styleId="Header">
    <w:name w:val="header"/>
    <w:basedOn w:val="Normal"/>
    <w:qFormat/>
    <w:pPr>
      <w:tabs>
        <w:tab w:val="center" w:pos="4680"/>
        <w:tab w:val="right" w:pos="9360"/>
      </w:tabs>
    </w:pPr>
  </w:style>
  <w:style w:type="character" w:customStyle="1" w:styleId="HeaderCharefeb9983-1b49-43b9-96d0-f185c0f868c6">
    <w:name w:val="Header Char_efeb9983-1b49-43b9-96d0-f185c0f868c6"/>
    <w:rPr>
      <w:w w:val="100"/>
      <w:position w:val="-1"/>
      <w:sz w:val="22"/>
      <w:szCs w:val="22"/>
      <w:effect w:val="none"/>
      <w:vertAlign w:val="baseline"/>
      <w:cs w:val="0"/>
      <w:em w:val="none"/>
    </w:rPr>
  </w:style>
  <w:style w:type="character" w:customStyle="1" w:styleId="type">
    <w:name w:val="type"/>
    <w:basedOn w:val="DefaultParagraphFont"/>
    <w:rPr>
      <w:w w:val="100"/>
      <w:position w:val="-1"/>
      <w:effect w:val="none"/>
      <w:vertAlign w:val="baseline"/>
      <w:cs w:val="0"/>
      <w:em w:val="none"/>
    </w:rPr>
  </w:style>
  <w:style w:type="character" w:customStyle="1" w:styleId="id">
    <w:name w:val="id"/>
    <w:basedOn w:val="DefaultParagraphFont"/>
    <w:rPr>
      <w:w w:val="100"/>
      <w:position w:val="-1"/>
      <w:effect w:val="none"/>
      <w:vertAlign w:val="baseline"/>
      <w:cs w:val="0"/>
      <w:em w:val="none"/>
    </w:rPr>
  </w:style>
  <w:style w:type="table" w:styleId="TableGrid">
    <w:name w:val="Table Grid"/>
    <w:basedOn w:val="TableNormal"/>
    <w:uiPriority w:val="39"/>
    <w:pPr>
      <w:suppressAutoHyphens/>
      <w:spacing w:line="1" w:lineRule="atLeast"/>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b6acfb80-6f61-4e11-92ab-0a5c265ab0e7">
    <w:name w:val="Heading 1 Char_b6acfb80-6f61-4e11-92ab-0a5c265ab0e7"/>
    <w:rPr>
      <w:rFonts w:ascii="Times New Roman" w:eastAsia="Times New Roman" w:hAnsi="Times New Roman"/>
      <w:b/>
      <w:bCs/>
      <w:w w:val="100"/>
      <w:kern w:val="36"/>
      <w:position w:val="-1"/>
      <w:sz w:val="48"/>
      <w:szCs w:val="48"/>
      <w:effect w:val="none"/>
      <w:vertAlign w:val="baseline"/>
      <w:cs w:val="0"/>
      <w:em w:val="none"/>
    </w:rPr>
  </w:style>
  <w:style w:type="character" w:customStyle="1" w:styleId="label">
    <w:name w:val="label"/>
    <w:basedOn w:val="DefaultParagraphFont"/>
    <w:rPr>
      <w:w w:val="100"/>
      <w:position w:val="-1"/>
      <w:effect w:val="none"/>
      <w:vertAlign w:val="baseline"/>
      <w:cs w:val="0"/>
      <w:em w:val="none"/>
    </w:rPr>
  </w:style>
  <w:style w:type="character" w:customStyle="1" w:styleId="value">
    <w:name w:val="value"/>
    <w:basedOn w:val="DefaultParagraphFont"/>
    <w:rPr>
      <w:w w:val="100"/>
      <w:position w:val="-1"/>
      <w:effect w:val="none"/>
      <w:vertAlign w:val="baseline"/>
      <w:cs w:val="0"/>
      <w:em w:val="none"/>
    </w:rPr>
  </w:style>
  <w:style w:type="character" w:customStyle="1" w:styleId="ListParagraphChar">
    <w:name w:val="List Paragraph Char"/>
    <w:rPr>
      <w:w w:val="100"/>
      <w:position w:val="-1"/>
      <w:sz w:val="22"/>
      <w:szCs w:val="22"/>
      <w:effect w:val="none"/>
      <w:vertAlign w:val="baseline"/>
      <w:cs w:val="0"/>
      <w:em w:val="none"/>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3">
    <w:name w:val="3"/>
    <w:basedOn w:val="TableNormal"/>
    <w:tblPr>
      <w:tblStyleRowBandSize w:val="1"/>
      <w:tblStyleColBandSize w:val="1"/>
    </w:tblPr>
  </w:style>
  <w:style w:type="table" w:customStyle="1" w:styleId="2">
    <w:name w:val="2"/>
    <w:basedOn w:val="TableNormal"/>
    <w:tblPr>
      <w:tblStyleRowBandSize w:val="1"/>
      <w:tblStyleColBandSize w:val="1"/>
    </w:tblPr>
  </w:style>
  <w:style w:type="table" w:customStyle="1" w:styleId="1">
    <w:name w:val="1"/>
    <w:basedOn w:val="TableNormal"/>
    <w:tblPr>
      <w:tblStyleRowBandSize w:val="1"/>
      <w:tblStyleColBandSize w:val="1"/>
    </w:tblPr>
  </w:style>
  <w:style w:type="paragraph" w:customStyle="1" w:styleId="msonormal0">
    <w:name w:val="msonormal"/>
    <w:basedOn w:val="Normal"/>
    <w:pPr>
      <w:suppressAutoHyphens w:val="0"/>
      <w:spacing w:before="100" w:beforeAutospacing="1" w:after="100" w:afterAutospacing="1" w:line="240" w:lineRule="auto"/>
      <w:ind w:leftChars="0" w:left="0" w:firstLineChars="0" w:firstLine="0"/>
      <w:textDirection w:val="lrTb"/>
      <w:textAlignment w:val="auto"/>
      <w:outlineLvl w:val="9"/>
    </w:pPr>
    <w:rPr>
      <w:rFonts w:ascii="Times New Roman" w:eastAsia="Times New Roman" w:hAnsi="Times New Roman" w:cs="Times New Roman"/>
      <w:position w:val="0"/>
      <w:sz w:val="24"/>
      <w:szCs w:val="24"/>
      <w:lang w:val="en-ID" w:eastAsia="en-ID"/>
    </w:rPr>
  </w:style>
  <w:style w:type="paragraph" w:customStyle="1" w:styleId="xl71">
    <w:name w:val="xl71"/>
    <w:basedOn w:val="Normal"/>
    <w:pPr>
      <w:pBdr>
        <w:top w:val="single" w:sz="4" w:space="0" w:color="auto"/>
        <w:left w:val="single" w:sz="4" w:space="0" w:color="auto"/>
        <w:bottom w:val="single" w:sz="4" w:space="0" w:color="auto"/>
        <w:right w:val="single" w:sz="4" w:space="0" w:color="auto"/>
      </w:pBdr>
      <w:shd w:val="clear" w:color="000000" w:fill="FFD966"/>
      <w:suppressAutoHyphens w:val="0"/>
      <w:spacing w:before="100" w:beforeAutospacing="1" w:after="100" w:afterAutospacing="1" w:line="240" w:lineRule="auto"/>
      <w:ind w:leftChars="0" w:left="0" w:firstLineChars="0" w:firstLine="0"/>
      <w:textDirection w:val="lrTb"/>
      <w:textAlignment w:val="auto"/>
      <w:outlineLvl w:val="9"/>
    </w:pPr>
    <w:rPr>
      <w:rFonts w:ascii="Times New Roman" w:eastAsia="Times New Roman" w:hAnsi="Times New Roman" w:cs="Times New Roman"/>
      <w:position w:val="0"/>
      <w:sz w:val="24"/>
      <w:szCs w:val="24"/>
      <w:lang w:val="en-ID" w:eastAsia="en-ID"/>
    </w:rPr>
  </w:style>
  <w:style w:type="paragraph" w:customStyle="1" w:styleId="xl72">
    <w:name w:val="xl72"/>
    <w:basedOn w:val="Normal"/>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line="240" w:lineRule="auto"/>
      <w:ind w:leftChars="0" w:left="0" w:firstLineChars="0" w:firstLine="0"/>
      <w:jc w:val="center"/>
      <w:textDirection w:val="lrTb"/>
      <w:textAlignment w:val="auto"/>
      <w:outlineLvl w:val="9"/>
    </w:pPr>
    <w:rPr>
      <w:rFonts w:ascii="Times New Roman" w:eastAsia="Times New Roman" w:hAnsi="Times New Roman" w:cs="Times New Roman"/>
      <w:b/>
      <w:bCs/>
      <w:position w:val="0"/>
      <w:sz w:val="24"/>
      <w:szCs w:val="24"/>
      <w:lang w:val="en-ID" w:eastAsia="en-ID"/>
    </w:rPr>
  </w:style>
  <w:style w:type="paragraph" w:customStyle="1" w:styleId="xl73">
    <w:name w:val="xl73"/>
    <w:basedOn w:val="Normal"/>
    <w:pPr>
      <w:pBdr>
        <w:top w:val="single" w:sz="4" w:space="0" w:color="auto"/>
        <w:left w:val="single" w:sz="4" w:space="0" w:color="auto"/>
        <w:bottom w:val="single" w:sz="4" w:space="0" w:color="auto"/>
        <w:right w:val="single" w:sz="4" w:space="0" w:color="auto"/>
      </w:pBdr>
      <w:shd w:val="clear" w:color="000000" w:fill="FFD966"/>
      <w:suppressAutoHyphens w:val="0"/>
      <w:spacing w:before="100" w:beforeAutospacing="1" w:after="100" w:afterAutospacing="1" w:line="240" w:lineRule="auto"/>
      <w:ind w:leftChars="0" w:left="0" w:firstLineChars="0" w:firstLine="0"/>
      <w:jc w:val="center"/>
      <w:textDirection w:val="lrTb"/>
      <w:textAlignment w:val="auto"/>
      <w:outlineLvl w:val="9"/>
    </w:pPr>
    <w:rPr>
      <w:rFonts w:ascii="Times New Roman" w:eastAsia="Times New Roman" w:hAnsi="Times New Roman" w:cs="Times New Roman"/>
      <w:position w:val="0"/>
      <w:sz w:val="24"/>
      <w:szCs w:val="24"/>
      <w:lang w:val="en-ID" w:eastAsia="en-ID"/>
    </w:rPr>
  </w:style>
  <w:style w:type="paragraph" w:customStyle="1" w:styleId="xl74">
    <w:name w:val="xl74"/>
    <w:basedOn w:val="Normal"/>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leftChars="0" w:left="0" w:firstLineChars="0" w:firstLine="0"/>
      <w:jc w:val="center"/>
      <w:textDirection w:val="lrTb"/>
      <w:textAlignment w:val="auto"/>
      <w:outlineLvl w:val="9"/>
    </w:pPr>
    <w:rPr>
      <w:rFonts w:ascii="Times New Roman" w:eastAsia="Times New Roman" w:hAnsi="Times New Roman" w:cs="Times New Roman"/>
      <w:position w:val="0"/>
      <w:sz w:val="24"/>
      <w:szCs w:val="24"/>
      <w:lang w:val="en-ID" w:eastAsia="en-ID"/>
    </w:rPr>
  </w:style>
  <w:style w:type="paragraph" w:customStyle="1" w:styleId="xl75">
    <w:name w:val="xl75"/>
    <w:basedOn w:val="Normal"/>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leftChars="0" w:left="0" w:firstLineChars="0" w:firstLine="0"/>
      <w:jc w:val="center"/>
      <w:textDirection w:val="lrTb"/>
      <w:textAlignment w:val="auto"/>
      <w:outlineLvl w:val="9"/>
    </w:pPr>
    <w:rPr>
      <w:rFonts w:ascii="Times New Roman" w:eastAsia="Times New Roman" w:hAnsi="Times New Roman" w:cs="Times New Roman"/>
      <w:position w:val="0"/>
      <w:sz w:val="24"/>
      <w:szCs w:val="24"/>
      <w:lang w:val="en-ID" w:eastAsia="en-ID"/>
    </w:rPr>
  </w:style>
  <w:style w:type="paragraph" w:customStyle="1" w:styleId="xl76">
    <w:name w:val="xl76"/>
    <w:basedOn w:val="Normal"/>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line="240" w:lineRule="auto"/>
      <w:ind w:leftChars="0" w:left="0" w:firstLineChars="0" w:firstLine="0"/>
      <w:jc w:val="center"/>
      <w:textDirection w:val="lrTb"/>
      <w:textAlignment w:val="auto"/>
      <w:outlineLvl w:val="9"/>
    </w:pPr>
    <w:rPr>
      <w:rFonts w:ascii="Times New Roman" w:eastAsia="Times New Roman" w:hAnsi="Times New Roman" w:cs="Times New Roman"/>
      <w:b/>
      <w:bCs/>
      <w:position w:val="0"/>
      <w:sz w:val="24"/>
      <w:szCs w:val="24"/>
      <w:lang w:val="en-ID" w:eastAsia="en-ID"/>
    </w:rPr>
  </w:style>
  <w:style w:type="paragraph" w:customStyle="1" w:styleId="xl77">
    <w:name w:val="xl77"/>
    <w:basedOn w:val="Normal"/>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line="240" w:lineRule="auto"/>
      <w:ind w:leftChars="0" w:left="0" w:firstLineChars="0" w:firstLine="0"/>
      <w:jc w:val="center"/>
      <w:textDirection w:val="lrTb"/>
      <w:textAlignment w:val="center"/>
      <w:outlineLvl w:val="9"/>
    </w:pPr>
    <w:rPr>
      <w:rFonts w:ascii="Times New Roman" w:eastAsia="Times New Roman" w:hAnsi="Times New Roman" w:cs="Times New Roman"/>
      <w:b/>
      <w:bCs/>
      <w:position w:val="0"/>
      <w:sz w:val="24"/>
      <w:szCs w:val="24"/>
      <w:lang w:val="en-ID" w:eastAsia="en-ID"/>
    </w:rPr>
  </w:style>
  <w:style w:type="paragraph" w:customStyle="1" w:styleId="xl78">
    <w:name w:val="xl78"/>
    <w:basedOn w:val="Normal"/>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leftChars="0" w:left="0" w:firstLineChars="0" w:firstLine="0"/>
      <w:jc w:val="center"/>
      <w:textDirection w:val="lrTb"/>
      <w:textAlignment w:val="auto"/>
      <w:outlineLvl w:val="9"/>
    </w:pPr>
    <w:rPr>
      <w:rFonts w:ascii="Times New Roman" w:eastAsia="Times New Roman" w:hAnsi="Times New Roman" w:cs="Times New Roman"/>
      <w:b/>
      <w:bCs/>
      <w:position w:val="0"/>
      <w:sz w:val="24"/>
      <w:szCs w:val="24"/>
      <w:lang w:val="en-ID" w:eastAsia="en-ID"/>
    </w:rPr>
  </w:style>
  <w:style w:type="character" w:customStyle="1" w:styleId="CommentTextChar">
    <w:name w:val="Comment Text Char"/>
    <w:basedOn w:val="DefaultParagraphFont"/>
    <w:link w:val="CommentText"/>
    <w:uiPriority w:val="99"/>
    <w:rPr>
      <w:position w:val="-1"/>
      <w:sz w:val="20"/>
      <w:szCs w:val="20"/>
    </w:rPr>
  </w:style>
  <w:style w:type="paragraph" w:styleId="CommentText">
    <w:name w:val="annotation text"/>
    <w:basedOn w:val="Normal"/>
    <w:link w:val="CommentTextChar"/>
    <w:uiPriority w:val="99"/>
    <w:pPr>
      <w:spacing w:line="240" w:lineRule="auto"/>
    </w:pPr>
    <w:rPr>
      <w:sz w:val="20"/>
      <w:szCs w:val="20"/>
    </w:rPr>
  </w:style>
  <w:style w:type="character" w:customStyle="1" w:styleId="CommentSubjectChar">
    <w:name w:val="Comment Subject Char"/>
    <w:basedOn w:val="CommentTextChar"/>
    <w:link w:val="CommentSubject"/>
    <w:uiPriority w:val="99"/>
    <w:rPr>
      <w:b/>
      <w:bCs/>
      <w:position w:val="-1"/>
      <w:sz w:val="20"/>
      <w:szCs w:val="20"/>
    </w:rPr>
  </w:style>
  <w:style w:type="paragraph" w:styleId="CommentSubject">
    <w:name w:val="annotation subject"/>
    <w:basedOn w:val="CommentText"/>
    <w:next w:val="CommentText"/>
    <w:link w:val="CommentSubjectChar"/>
    <w:uiPriority w:val="99"/>
    <w:rPr>
      <w:b/>
      <w:bCs/>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305410"/>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05410"/>
    <w:rPr>
      <w:rFonts w:ascii="Segoe UI" w:hAnsi="Segoe UI" w:cs="Segoe UI"/>
      <w:position w:val="-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yperlink" Target="https://doi.org/10.35891/jip.v8i2"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nurfilaili@umsida.ac.id"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footer" Target="footer3.xml"/><Relationship Id="rId10" Type="http://schemas.openxmlformats.org/officeDocument/2006/relationships/numbering" Target="numbering.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FHdNuztoUtONOazXRP3tZcR/SCw==">AMUW2mV78dgKS5tnBRdQH3aLx3Kd9Cnq6eHKz9vrTVJDo4phUC1jv1+ci3weStzu46YBUh9uTgCwJlIUE85t4o3NQkRtZJ+RYR13BAd4LUaLuRKH8KVGKqc=</go:docsCustomData>
</go:gDocsCustomXmlDataStorage>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A71ED6-EBA4-4C19-B527-7233DACF79EF}">
  <ds:schemaRefs>
    <ds:schemaRef ds:uri="http://www.wps.cn/android/officeDocument/2013/mofficeCustomData"/>
  </ds:schemaRefs>
</ds:datastoreItem>
</file>

<file path=customXml/itemProps2.xml><?xml version="1.0" encoding="utf-8"?>
<ds:datastoreItem xmlns:ds="http://schemas.openxmlformats.org/officeDocument/2006/customXml" ds:itemID="{96A63F47-9AFD-4AFB-95CE-BBB4BC4C0366}">
  <ds:schemaRefs>
    <ds:schemaRef ds:uri="http://www.wps.cn/android/officeDocument/2013/mofficeCustomData"/>
  </ds:schemaRefs>
</ds:datastoreItem>
</file>

<file path=customXml/itemProps3.xml><?xml version="1.0" encoding="utf-8"?>
<ds:datastoreItem xmlns:ds="http://schemas.openxmlformats.org/officeDocument/2006/customXml" ds:itemID="{EEEF5426-852B-4379-A975-8E742F0F78C8}">
  <ds:schemaRefs>
    <ds:schemaRef ds:uri="http://www.wps.cn/android/officeDocument/2013/mofficeCustomData"/>
  </ds:schemaRefs>
</ds:datastoreItem>
</file>

<file path=customXml/itemProps4.xml><?xml version="1.0" encoding="utf-8"?>
<ds:datastoreItem xmlns:ds="http://schemas.openxmlformats.org/officeDocument/2006/customXml" ds:itemID="{9C600791-18AC-4A4B-B64F-B3B644601DB1}">
  <ds:schemaRefs>
    <ds:schemaRef ds:uri="http://www.wps.cn/android/officeDocument/2013/mofficeCustomData"/>
  </ds:schemaRefs>
</ds:datastoreItem>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6.xml><?xml version="1.0" encoding="utf-8"?>
<ds:datastoreItem xmlns:ds="http://schemas.openxmlformats.org/officeDocument/2006/customXml" ds:itemID="{30C96D48-5B52-4C9C-B328-C3E0E0EE912E}">
  <ds:schemaRefs>
    <ds:schemaRef ds:uri="http://www.wps.cn/android/officeDocument/2013/mofficeCustomData"/>
  </ds:schemaRefs>
</ds:datastoreItem>
</file>

<file path=customXml/itemProps7.xml><?xml version="1.0" encoding="utf-8"?>
<ds:datastoreItem xmlns:ds="http://schemas.openxmlformats.org/officeDocument/2006/customXml" ds:itemID="{8C0481FE-5373-49B8-9447-359971F3AA5F}">
  <ds:schemaRefs>
    <ds:schemaRef ds:uri="http://www.wps.cn/android/officeDocument/2013/mofficeCustomData"/>
  </ds:schemaRefs>
</ds:datastoreItem>
</file>

<file path=customXml/itemProps8.xml><?xml version="1.0" encoding="utf-8"?>
<ds:datastoreItem xmlns:ds="http://schemas.openxmlformats.org/officeDocument/2006/customXml" ds:itemID="{AE724F5E-C9C8-4019-86A8-2D903852E3A3}">
  <ds:schemaRefs>
    <ds:schemaRef ds:uri="http://www.wps.cn/android/officeDocument/2013/mofficeCustomData"/>
  </ds:schemaRefs>
</ds:datastoreItem>
</file>

<file path=customXml/itemProps9.xml><?xml version="1.0" encoding="utf-8"?>
<ds:datastoreItem xmlns:ds="http://schemas.openxmlformats.org/officeDocument/2006/customXml" ds:itemID="{3819D9DF-6C04-4ABD-AE88-3FB67B771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TotalTime>
  <Pages>12</Pages>
  <Words>13117</Words>
  <Characters>74767</Characters>
  <Application>Microsoft Office Word</Application>
  <DocSecurity>0</DocSecurity>
  <Lines>623</Lines>
  <Paragraphs>175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Daz</dc:creator>
  <cp:lastModifiedBy>Shyirlie Rizqi Amaliyah</cp:lastModifiedBy>
  <cp:revision>101</cp:revision>
  <dcterms:created xsi:type="dcterms:W3CDTF">2023-08-23T05:54:00Z</dcterms:created>
  <dcterms:modified xsi:type="dcterms:W3CDTF">2023-08-25T09:12:00Z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Unique User Id_1">
    <vt:lpwstr>ee3135cc-e814-342d-b4e7-0d105c9d1c34</vt:lpwstr>
  </property>
  <property fmtid="{D5CDD505-2E9C-101B-9397-08002B2CF9AE}" pid="4" name="Mendeley Citation Style_1">
    <vt:lpwstr>http://www.zotero.org/styles/apa</vt:lpwstr>
  </property>
  <property fmtid="{D5CDD505-2E9C-101B-9397-08002B2CF9AE}" pid="5" name="Mendeley Recent Style Id 0_1">
    <vt:lpwstr>http://www.zotero.org/styles/american-medical-association</vt:lpwstr>
  </property>
  <property fmtid="{D5CDD505-2E9C-101B-9397-08002B2CF9AE}" pid="6" name="Mendeley Recent Style Name 0_1">
    <vt:lpwstr>American Medical Association 11th edition</vt:lpwstr>
  </property>
  <property fmtid="{D5CDD505-2E9C-101B-9397-08002B2CF9AE}" pid="7" name="Mendeley Recent Style Id 1_1">
    <vt:lpwstr>http://www.zotero.org/styles/american-political-science-association</vt:lpwstr>
  </property>
  <property fmtid="{D5CDD505-2E9C-101B-9397-08002B2CF9AE}" pid="8" name="Mendeley Recent Style Name 1_1">
    <vt:lpwstr>American Political Science Association</vt:lpwstr>
  </property>
  <property fmtid="{D5CDD505-2E9C-101B-9397-08002B2CF9AE}" pid="9" name="Mendeley Recent Style Id 2_1">
    <vt:lpwstr>http://www.zotero.org/styles/apa</vt:lpwstr>
  </property>
  <property fmtid="{D5CDD505-2E9C-101B-9397-08002B2CF9AE}" pid="10" name="Mendeley Recent Style Name 2_1">
    <vt:lpwstr>American Psychological Association 7th edition</vt:lpwstr>
  </property>
  <property fmtid="{D5CDD505-2E9C-101B-9397-08002B2CF9AE}" pid="11" name="Mendeley Recent Style Id 3_1">
    <vt:lpwstr>http://www.zotero.org/styles/american-sociological-association</vt:lpwstr>
  </property>
  <property fmtid="{D5CDD505-2E9C-101B-9397-08002B2CF9AE}" pid="12" name="Mendeley Recent Style Name 3_1">
    <vt:lpwstr>American Sociological Association 6th edition</vt:lpwstr>
  </property>
  <property fmtid="{D5CDD505-2E9C-101B-9397-08002B2CF9AE}" pid="13" name="Mendeley Recent Style Id 4_1">
    <vt:lpwstr>http://www.zotero.org/styles/chicago-author-date</vt:lpwstr>
  </property>
  <property fmtid="{D5CDD505-2E9C-101B-9397-08002B2CF9AE}" pid="14" name="Mendeley Recent Style Name 4_1">
    <vt:lpwstr>Chicago Manual of Style 17th edition (author-date)</vt:lpwstr>
  </property>
  <property fmtid="{D5CDD505-2E9C-101B-9397-08002B2CF9AE}" pid="15" name="Mendeley Recent Style Id 5_1">
    <vt:lpwstr>http://www.zotero.org/styles/harvard-cite-them-right</vt:lpwstr>
  </property>
  <property fmtid="{D5CDD505-2E9C-101B-9397-08002B2CF9AE}" pid="16" name="Mendeley Recent Style Name 5_1">
    <vt:lpwstr>Cite Them Right 11th edition - Harvard</vt:lpwstr>
  </property>
  <property fmtid="{D5CDD505-2E9C-101B-9397-08002B2CF9AE}" pid="17" name="Mendeley Recent Style Id 6_1">
    <vt:lpwstr>http://www.zotero.org/styles/ieee</vt:lpwstr>
  </property>
  <property fmtid="{D5CDD505-2E9C-101B-9397-08002B2CF9AE}" pid="18" name="Mendeley Recent Style Name 6_1">
    <vt:lpwstr>IEEE</vt:lpwstr>
  </property>
  <property fmtid="{D5CDD505-2E9C-101B-9397-08002B2CF9AE}" pid="19" name="Mendeley Recent Style Id 7_1">
    <vt:lpwstr>http://www.zotero.org/styles/modern-humanities-research-association</vt:lpwstr>
  </property>
  <property fmtid="{D5CDD505-2E9C-101B-9397-08002B2CF9AE}" pid="20" name="Mendeley Recent Style Name 7_1">
    <vt:lpwstr>Modern Humanities Research Association 3rd edition (note with bibliography)</vt:lpwstr>
  </property>
  <property fmtid="{D5CDD505-2E9C-101B-9397-08002B2CF9AE}" pid="21" name="Mendeley Recent Style Id 8_1">
    <vt:lpwstr>http://www.zotero.org/styles/modern-language-association</vt:lpwstr>
  </property>
  <property fmtid="{D5CDD505-2E9C-101B-9397-08002B2CF9AE}" pid="22" name="Mendeley Recent Style Name 8_1">
    <vt:lpwstr>Modern Language Association 9th edition</vt:lpwstr>
  </property>
  <property fmtid="{D5CDD505-2E9C-101B-9397-08002B2CF9AE}" pid="23" name="Mendeley Recent Style Id 9_1">
    <vt:lpwstr>http://www.zotero.org/styles/nature</vt:lpwstr>
  </property>
  <property fmtid="{D5CDD505-2E9C-101B-9397-08002B2CF9AE}" pid="24" name="Mendeley Recent Style Name 9_1">
    <vt:lpwstr>Nature</vt:lpwstr>
  </property>
  <property fmtid="{D5CDD505-2E9C-101B-9397-08002B2CF9AE}" pid="25" name="ICV">
    <vt:lpwstr>d638781b4ab5403888557fe3e6a01a0e</vt:lpwstr>
  </property>
</Properties>
</file>